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1C" w:rsidRDefault="00FC711C" w:rsidP="00FC711C">
      <w:pPr>
        <w:jc w:val="center"/>
        <w:rPr>
          <w:b/>
          <w:snapToGrid w:val="0"/>
          <w:sz w:val="24"/>
        </w:rPr>
      </w:pPr>
      <w:r>
        <w:rPr>
          <w:b/>
          <w:snapToGrid w:val="0"/>
          <w:sz w:val="24"/>
        </w:rPr>
        <w:t>Pulaski County, Virginia</w:t>
      </w:r>
    </w:p>
    <w:p w:rsidR="00FC711C" w:rsidRDefault="00FC711C" w:rsidP="00FC711C">
      <w:pPr>
        <w:jc w:val="center"/>
        <w:rPr>
          <w:b/>
          <w:snapToGrid w:val="0"/>
          <w:sz w:val="24"/>
        </w:rPr>
      </w:pPr>
      <w:r>
        <w:rPr>
          <w:b/>
          <w:snapToGrid w:val="0"/>
          <w:sz w:val="24"/>
        </w:rPr>
        <w:t>Request for Proposal</w:t>
      </w:r>
    </w:p>
    <w:p w:rsidR="00FC711C" w:rsidRDefault="00FC711C" w:rsidP="00FC711C">
      <w:pPr>
        <w:jc w:val="center"/>
        <w:rPr>
          <w:b/>
          <w:snapToGrid w:val="0"/>
          <w:sz w:val="24"/>
        </w:rPr>
      </w:pPr>
    </w:p>
    <w:p w:rsidR="00FC711C" w:rsidRDefault="00FC711C" w:rsidP="00FC711C">
      <w:pPr>
        <w:jc w:val="center"/>
        <w:rPr>
          <w:b/>
          <w:snapToGrid w:val="0"/>
          <w:sz w:val="24"/>
        </w:rPr>
      </w:pPr>
    </w:p>
    <w:p w:rsidR="00FC711C" w:rsidRPr="000A17A0" w:rsidRDefault="00FC711C" w:rsidP="00FC711C">
      <w:pPr>
        <w:pStyle w:val="Heading2"/>
        <w:jc w:val="center"/>
        <w:rPr>
          <w:b/>
          <w:i/>
          <w:u w:val="single"/>
        </w:rPr>
      </w:pPr>
      <w:r w:rsidRPr="000A17A0">
        <w:rPr>
          <w:b/>
          <w:i/>
          <w:u w:val="single"/>
        </w:rPr>
        <w:t>General Reassessment of Real Estate</w:t>
      </w:r>
    </w:p>
    <w:p w:rsidR="00FC711C" w:rsidRDefault="00FC711C" w:rsidP="00FC711C">
      <w:pPr>
        <w:jc w:val="center"/>
        <w:rPr>
          <w:b/>
          <w:snapToGrid w:val="0"/>
          <w:sz w:val="24"/>
        </w:rPr>
      </w:pPr>
    </w:p>
    <w:p w:rsidR="00FC711C" w:rsidRDefault="00FC711C" w:rsidP="00FC711C">
      <w:pPr>
        <w:jc w:val="center"/>
        <w:rPr>
          <w:b/>
          <w:snapToGrid w:val="0"/>
          <w:sz w:val="24"/>
        </w:rPr>
      </w:pPr>
    </w:p>
    <w:p w:rsidR="00FC711C" w:rsidRDefault="00FC711C" w:rsidP="00FC711C">
      <w:pPr>
        <w:jc w:val="center"/>
        <w:rPr>
          <w:b/>
          <w:snapToGrid w:val="0"/>
          <w:sz w:val="24"/>
        </w:rPr>
      </w:pPr>
    </w:p>
    <w:p w:rsidR="00FC711C" w:rsidRDefault="00FC711C" w:rsidP="00FC711C">
      <w:pPr>
        <w:jc w:val="center"/>
        <w:rPr>
          <w:b/>
          <w:snapToGrid w:val="0"/>
          <w:sz w:val="24"/>
        </w:rPr>
      </w:pPr>
      <w:r>
        <w:rPr>
          <w:b/>
          <w:snapToGrid w:val="0"/>
          <w:sz w:val="24"/>
        </w:rPr>
        <w:t>Table of Contents</w:t>
      </w:r>
    </w:p>
    <w:p w:rsidR="00FC711C" w:rsidRDefault="00FC711C" w:rsidP="00FC711C">
      <w:pPr>
        <w:jc w:val="both"/>
        <w:rPr>
          <w:snapToGrid w:val="0"/>
          <w:sz w:val="24"/>
        </w:rPr>
      </w:pPr>
    </w:p>
    <w:p w:rsidR="00FC711C" w:rsidRDefault="00FC711C" w:rsidP="00FC711C">
      <w:pPr>
        <w:jc w:val="both"/>
        <w:rPr>
          <w:snapToGrid w:val="0"/>
          <w:sz w:val="24"/>
        </w:rPr>
      </w:pPr>
      <w:r>
        <w:rPr>
          <w:snapToGrid w:val="0"/>
          <w:sz w:val="24"/>
        </w:rPr>
        <w:t>Please check</w:t>
      </w:r>
    </w:p>
    <w:p w:rsidR="00FC711C" w:rsidRDefault="00FC711C" w:rsidP="00FC711C">
      <w:pPr>
        <w:jc w:val="both"/>
        <w:rPr>
          <w:snapToGrid w:val="0"/>
          <w:sz w:val="24"/>
        </w:rPr>
      </w:pPr>
      <w:r>
        <w:rPr>
          <w:snapToGrid w:val="0"/>
          <w:sz w:val="24"/>
        </w:rPr>
        <w:t>Enclosed</w:t>
      </w:r>
      <w:r>
        <w:rPr>
          <w:snapToGrid w:val="0"/>
          <w:sz w:val="24"/>
        </w:rPr>
        <w:tab/>
      </w:r>
      <w:r>
        <w:rPr>
          <w:snapToGrid w:val="0"/>
          <w:sz w:val="24"/>
        </w:rPr>
        <w:tab/>
      </w:r>
      <w:r>
        <w:rPr>
          <w:snapToGrid w:val="0"/>
          <w:sz w:val="24"/>
        </w:rPr>
        <w:tab/>
      </w:r>
      <w:r>
        <w:rPr>
          <w:snapToGrid w:val="0"/>
          <w:sz w:val="24"/>
        </w:rPr>
        <w:tab/>
      </w:r>
      <w:r>
        <w:rPr>
          <w:snapToGrid w:val="0"/>
          <w:sz w:val="24"/>
        </w:rPr>
        <w:tab/>
        <w:t>Page</w:t>
      </w:r>
      <w:r>
        <w:rPr>
          <w:snapToGrid w:val="0"/>
          <w:sz w:val="24"/>
        </w:rPr>
        <w:tab/>
      </w:r>
      <w:r>
        <w:rPr>
          <w:snapToGrid w:val="0"/>
          <w:sz w:val="24"/>
        </w:rPr>
        <w:tab/>
      </w:r>
      <w:r>
        <w:rPr>
          <w:snapToGrid w:val="0"/>
          <w:sz w:val="24"/>
        </w:rPr>
        <w:tab/>
        <w:t>Subject</w:t>
      </w:r>
    </w:p>
    <w:p w:rsidR="00FC711C" w:rsidRDefault="00FC711C" w:rsidP="00FC711C">
      <w:pPr>
        <w:jc w:val="both"/>
        <w:rPr>
          <w:snapToGrid w:val="0"/>
          <w:sz w:val="24"/>
        </w:rPr>
      </w:pPr>
    </w:p>
    <w:p w:rsidR="00FC711C" w:rsidRDefault="00FC711C" w:rsidP="00FC711C">
      <w:pPr>
        <w:jc w:val="both"/>
        <w:rPr>
          <w:snapToGrid w:val="0"/>
          <w:sz w:val="24"/>
        </w:rPr>
      </w:pPr>
    </w:p>
    <w:p w:rsidR="00FC711C" w:rsidRDefault="00FC711C" w:rsidP="00FC711C">
      <w:pPr>
        <w:jc w:val="both"/>
        <w:rPr>
          <w:snapToGrid w:val="0"/>
          <w:sz w:val="24"/>
        </w:rPr>
      </w:pPr>
      <w:r>
        <w:rPr>
          <w:snapToGrid w:val="0"/>
          <w:sz w:val="24"/>
        </w:rPr>
        <w:t>______</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u w:val="single"/>
        </w:rPr>
        <w:t xml:space="preserve">      1     </w:t>
      </w:r>
      <w:r>
        <w:rPr>
          <w:snapToGrid w:val="0"/>
          <w:sz w:val="24"/>
        </w:rPr>
        <w:tab/>
      </w:r>
      <w:r>
        <w:rPr>
          <w:snapToGrid w:val="0"/>
          <w:sz w:val="24"/>
        </w:rPr>
        <w:tab/>
        <w:t>Advertisement and/or Public Notice</w:t>
      </w:r>
    </w:p>
    <w:p w:rsidR="00FC711C" w:rsidRDefault="00FC711C" w:rsidP="00FC711C">
      <w:pPr>
        <w:jc w:val="both"/>
        <w:rPr>
          <w:snapToGrid w:val="0"/>
          <w:sz w:val="24"/>
        </w:rPr>
      </w:pPr>
    </w:p>
    <w:p w:rsidR="00FC711C" w:rsidRDefault="00FC711C" w:rsidP="00FC711C">
      <w:pPr>
        <w:jc w:val="both"/>
        <w:rPr>
          <w:snapToGrid w:val="0"/>
          <w:sz w:val="24"/>
        </w:rPr>
      </w:pPr>
    </w:p>
    <w:p w:rsidR="00FC711C" w:rsidRDefault="00FC711C" w:rsidP="00FC711C">
      <w:pPr>
        <w:jc w:val="both"/>
        <w:rPr>
          <w:snapToGrid w:val="0"/>
          <w:sz w:val="24"/>
        </w:rPr>
      </w:pPr>
      <w:r>
        <w:rPr>
          <w:snapToGrid w:val="0"/>
          <w:sz w:val="24"/>
        </w:rPr>
        <w:t>______</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u w:val="single"/>
        </w:rPr>
        <w:t xml:space="preserve">     2-8     </w:t>
      </w:r>
      <w:r>
        <w:rPr>
          <w:snapToGrid w:val="0"/>
          <w:sz w:val="24"/>
        </w:rPr>
        <w:tab/>
      </w:r>
      <w:r>
        <w:rPr>
          <w:snapToGrid w:val="0"/>
          <w:sz w:val="24"/>
        </w:rPr>
        <w:tab/>
        <w:t>Specifications/Scope of Services</w:t>
      </w:r>
    </w:p>
    <w:p w:rsidR="00FC711C" w:rsidRDefault="00FC711C" w:rsidP="00FC711C">
      <w:pPr>
        <w:jc w:val="both"/>
        <w:rPr>
          <w:snapToGrid w:val="0"/>
          <w:sz w:val="24"/>
        </w:rPr>
      </w:pPr>
    </w:p>
    <w:p w:rsidR="00FC711C" w:rsidRDefault="00FC711C" w:rsidP="00FC711C">
      <w:pPr>
        <w:jc w:val="both"/>
        <w:rPr>
          <w:snapToGrid w:val="0"/>
          <w:sz w:val="24"/>
          <w:u w:val="single"/>
        </w:rPr>
      </w:pPr>
    </w:p>
    <w:p w:rsidR="00FC711C" w:rsidRDefault="00FC711C" w:rsidP="00FC711C">
      <w:pPr>
        <w:jc w:val="both"/>
        <w:rPr>
          <w:snapToGrid w:val="0"/>
          <w:sz w:val="24"/>
        </w:rPr>
      </w:pPr>
      <w:r>
        <w:rPr>
          <w:snapToGrid w:val="0"/>
          <w:sz w:val="24"/>
        </w:rPr>
        <w:t>______</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u w:val="single"/>
        </w:rPr>
        <w:t xml:space="preserve">      9      </w:t>
      </w:r>
      <w:r>
        <w:rPr>
          <w:snapToGrid w:val="0"/>
          <w:sz w:val="24"/>
        </w:rPr>
        <w:tab/>
      </w:r>
      <w:r>
        <w:rPr>
          <w:snapToGrid w:val="0"/>
          <w:sz w:val="24"/>
        </w:rPr>
        <w:tab/>
        <w:t>Response to Solicitation</w:t>
      </w:r>
    </w:p>
    <w:p w:rsidR="00FC711C" w:rsidRDefault="00FC711C" w:rsidP="00FC711C">
      <w:pPr>
        <w:jc w:val="both"/>
        <w:rPr>
          <w:snapToGrid w:val="0"/>
          <w:sz w:val="24"/>
        </w:rPr>
      </w:pPr>
    </w:p>
    <w:p w:rsidR="00FC711C" w:rsidRDefault="00FC711C" w:rsidP="00FC711C">
      <w:pPr>
        <w:jc w:val="both"/>
        <w:rPr>
          <w:snapToGrid w:val="0"/>
          <w:sz w:val="24"/>
        </w:rPr>
      </w:pPr>
    </w:p>
    <w:p w:rsidR="00FC711C" w:rsidRDefault="00FC711C" w:rsidP="00FC711C">
      <w:pPr>
        <w:jc w:val="both"/>
        <w:rPr>
          <w:snapToGrid w:val="0"/>
          <w:sz w:val="24"/>
        </w:rPr>
      </w:pPr>
    </w:p>
    <w:p w:rsidR="00FC711C" w:rsidRDefault="00FC711C" w:rsidP="00FC711C">
      <w:pPr>
        <w:jc w:val="both"/>
        <w:rPr>
          <w:snapToGrid w:val="0"/>
          <w:sz w:val="24"/>
        </w:rPr>
      </w:pPr>
      <w:r>
        <w:rPr>
          <w:snapToGrid w:val="0"/>
          <w:sz w:val="24"/>
        </w:rPr>
        <w:t>______</w:t>
      </w:r>
      <w:r>
        <w:rPr>
          <w:snapToGrid w:val="0"/>
          <w:sz w:val="24"/>
        </w:rPr>
        <w:tab/>
      </w:r>
      <w:r>
        <w:rPr>
          <w:snapToGrid w:val="0"/>
          <w:sz w:val="24"/>
        </w:rPr>
        <w:tab/>
      </w:r>
      <w:r>
        <w:rPr>
          <w:snapToGrid w:val="0"/>
          <w:sz w:val="24"/>
        </w:rPr>
        <w:tab/>
      </w:r>
      <w:r>
        <w:rPr>
          <w:snapToGrid w:val="0"/>
          <w:sz w:val="24"/>
        </w:rPr>
        <w:tab/>
      </w:r>
      <w:r>
        <w:rPr>
          <w:snapToGrid w:val="0"/>
          <w:sz w:val="24"/>
        </w:rPr>
        <w:tab/>
        <w:t>________</w:t>
      </w:r>
      <w:r>
        <w:rPr>
          <w:snapToGrid w:val="0"/>
          <w:sz w:val="24"/>
        </w:rPr>
        <w:tab/>
      </w:r>
      <w:r>
        <w:rPr>
          <w:snapToGrid w:val="0"/>
          <w:sz w:val="24"/>
        </w:rPr>
        <w:tab/>
        <w:t xml:space="preserve">Special instructions, specifications, </w:t>
      </w:r>
    </w:p>
    <w:p w:rsidR="00FC711C" w:rsidRDefault="00FC711C" w:rsidP="00FC711C">
      <w:pPr>
        <w:ind w:left="5760" w:firstLine="720"/>
        <w:jc w:val="both"/>
        <w:rPr>
          <w:snapToGrid w:val="0"/>
          <w:sz w:val="24"/>
        </w:rPr>
      </w:pPr>
      <w:r>
        <w:rPr>
          <w:snapToGrid w:val="0"/>
          <w:sz w:val="24"/>
        </w:rPr>
        <w:t>or requirements</w:t>
      </w:r>
    </w:p>
    <w:p w:rsidR="00FC711C" w:rsidRDefault="00FC711C" w:rsidP="00FC711C">
      <w:pPr>
        <w:jc w:val="both"/>
        <w:rPr>
          <w:snapToGrid w:val="0"/>
          <w:sz w:val="24"/>
        </w:rPr>
      </w:pPr>
    </w:p>
    <w:p w:rsidR="00FC711C" w:rsidRDefault="00FC711C" w:rsidP="00FC711C">
      <w:pPr>
        <w:jc w:val="both"/>
        <w:rPr>
          <w:snapToGrid w:val="0"/>
          <w:sz w:val="24"/>
        </w:rPr>
      </w:pPr>
      <w:r>
        <w:rPr>
          <w:snapToGrid w:val="0"/>
          <w:sz w:val="24"/>
        </w:rPr>
        <w:t>______</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u w:val="single"/>
        </w:rPr>
        <w:t xml:space="preserve">      10     </w:t>
      </w:r>
      <w:r>
        <w:rPr>
          <w:snapToGrid w:val="0"/>
          <w:sz w:val="24"/>
        </w:rPr>
        <w:t xml:space="preserve"> </w:t>
      </w:r>
      <w:r>
        <w:rPr>
          <w:snapToGrid w:val="0"/>
          <w:sz w:val="24"/>
        </w:rPr>
        <w:tab/>
      </w:r>
      <w:r>
        <w:rPr>
          <w:snapToGrid w:val="0"/>
          <w:sz w:val="24"/>
        </w:rPr>
        <w:tab/>
        <w:t xml:space="preserve">Insurance and indemnification </w:t>
      </w:r>
    </w:p>
    <w:p w:rsidR="00FC711C" w:rsidRDefault="00FC711C" w:rsidP="00FC711C">
      <w:pPr>
        <w:ind w:left="5760" w:firstLine="720"/>
        <w:jc w:val="both"/>
        <w:rPr>
          <w:snapToGrid w:val="0"/>
          <w:sz w:val="24"/>
        </w:rPr>
      </w:pPr>
      <w:r>
        <w:rPr>
          <w:snapToGrid w:val="0"/>
          <w:sz w:val="24"/>
        </w:rPr>
        <w:t>guarantees or bond requirements</w:t>
      </w:r>
    </w:p>
    <w:p w:rsidR="00FC711C" w:rsidRDefault="00FC711C" w:rsidP="00FC711C">
      <w:pPr>
        <w:jc w:val="both"/>
        <w:rPr>
          <w:snapToGrid w:val="0"/>
          <w:sz w:val="24"/>
        </w:rPr>
      </w:pPr>
    </w:p>
    <w:p w:rsidR="00FC711C" w:rsidRDefault="00FC711C" w:rsidP="00FC711C">
      <w:pPr>
        <w:jc w:val="both"/>
        <w:rPr>
          <w:snapToGrid w:val="0"/>
          <w:sz w:val="24"/>
        </w:rPr>
      </w:pPr>
      <w:r>
        <w:rPr>
          <w:snapToGrid w:val="0"/>
          <w:sz w:val="24"/>
        </w:rPr>
        <w:t>______</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u w:val="single"/>
        </w:rPr>
        <w:t xml:space="preserve">     11     </w:t>
      </w:r>
      <w:r>
        <w:rPr>
          <w:snapToGrid w:val="0"/>
          <w:sz w:val="24"/>
        </w:rPr>
        <w:tab/>
      </w:r>
      <w:r>
        <w:rPr>
          <w:snapToGrid w:val="0"/>
          <w:sz w:val="24"/>
        </w:rPr>
        <w:tab/>
        <w:t>Contractor’s Policy on non-</w:t>
      </w:r>
    </w:p>
    <w:p w:rsidR="00FC711C" w:rsidRDefault="00FC711C" w:rsidP="00FC711C">
      <w:pPr>
        <w:ind w:left="5760" w:firstLine="720"/>
        <w:jc w:val="both"/>
        <w:rPr>
          <w:snapToGrid w:val="0"/>
          <w:sz w:val="24"/>
        </w:rPr>
      </w:pPr>
      <w:r>
        <w:rPr>
          <w:snapToGrid w:val="0"/>
          <w:sz w:val="24"/>
        </w:rPr>
        <w:t>discrimination</w:t>
      </w:r>
    </w:p>
    <w:p w:rsidR="00FC711C" w:rsidRDefault="00FC711C" w:rsidP="00FC711C">
      <w:pPr>
        <w:jc w:val="both"/>
        <w:rPr>
          <w:snapToGrid w:val="0"/>
          <w:sz w:val="24"/>
        </w:rPr>
      </w:pPr>
    </w:p>
    <w:p w:rsidR="00FC711C" w:rsidRDefault="00FC711C" w:rsidP="00FC711C">
      <w:pPr>
        <w:jc w:val="both"/>
        <w:rPr>
          <w:snapToGrid w:val="0"/>
          <w:sz w:val="24"/>
        </w:rPr>
      </w:pPr>
      <w:r>
        <w:rPr>
          <w:snapToGrid w:val="0"/>
          <w:sz w:val="24"/>
        </w:rPr>
        <w:t>______</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u w:val="single"/>
        </w:rPr>
        <w:t xml:space="preserve">     12     </w:t>
      </w:r>
      <w:r>
        <w:rPr>
          <w:snapToGrid w:val="0"/>
          <w:sz w:val="24"/>
        </w:rPr>
        <w:tab/>
      </w:r>
      <w:r>
        <w:rPr>
          <w:snapToGrid w:val="0"/>
          <w:sz w:val="24"/>
        </w:rPr>
        <w:tab/>
        <w:t xml:space="preserve">Drug free workplace maintenance </w:t>
      </w:r>
    </w:p>
    <w:p w:rsidR="00FC711C" w:rsidRDefault="00FC711C" w:rsidP="00FC711C">
      <w:pPr>
        <w:jc w:val="both"/>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rPr>
        <w:tab/>
        <w:t>by contractor</w:t>
      </w:r>
    </w:p>
    <w:p w:rsidR="00FC711C" w:rsidRDefault="00FC711C" w:rsidP="00FC711C">
      <w:pPr>
        <w:jc w:val="both"/>
        <w:rPr>
          <w:snapToGrid w:val="0"/>
          <w:sz w:val="24"/>
        </w:rPr>
      </w:pPr>
    </w:p>
    <w:p w:rsidR="00FC711C" w:rsidRDefault="00FC711C" w:rsidP="00FC711C">
      <w:pPr>
        <w:jc w:val="both"/>
        <w:rPr>
          <w:snapToGrid w:val="0"/>
          <w:sz w:val="24"/>
        </w:rPr>
      </w:pPr>
      <w:r>
        <w:rPr>
          <w:snapToGrid w:val="0"/>
          <w:sz w:val="24"/>
        </w:rPr>
        <w:t>______</w:t>
      </w:r>
      <w:r>
        <w:rPr>
          <w:snapToGrid w:val="0"/>
          <w:sz w:val="24"/>
        </w:rPr>
        <w:tab/>
      </w:r>
      <w:r>
        <w:rPr>
          <w:snapToGrid w:val="0"/>
          <w:sz w:val="24"/>
        </w:rPr>
        <w:tab/>
      </w:r>
      <w:r>
        <w:rPr>
          <w:snapToGrid w:val="0"/>
          <w:sz w:val="24"/>
        </w:rPr>
        <w:tab/>
      </w:r>
      <w:r>
        <w:rPr>
          <w:snapToGrid w:val="0"/>
          <w:sz w:val="24"/>
        </w:rPr>
        <w:tab/>
      </w:r>
      <w:r>
        <w:rPr>
          <w:snapToGrid w:val="0"/>
          <w:sz w:val="24"/>
        </w:rPr>
        <w:tab/>
      </w:r>
      <w:r>
        <w:rPr>
          <w:snapToGrid w:val="0"/>
          <w:sz w:val="24"/>
          <w:u w:val="single"/>
        </w:rPr>
        <w:t xml:space="preserve">              </w:t>
      </w:r>
      <w:r>
        <w:rPr>
          <w:snapToGrid w:val="0"/>
          <w:sz w:val="24"/>
        </w:rPr>
        <w:tab/>
      </w:r>
      <w:r>
        <w:rPr>
          <w:snapToGrid w:val="0"/>
          <w:sz w:val="24"/>
        </w:rPr>
        <w:tab/>
        <w:t xml:space="preserve">Notice of Pre-proposal or Pre-Bid </w:t>
      </w:r>
    </w:p>
    <w:p w:rsidR="00FC711C" w:rsidRDefault="00FC711C" w:rsidP="00FC711C">
      <w:pPr>
        <w:ind w:left="5760" w:firstLine="720"/>
        <w:jc w:val="both"/>
        <w:rPr>
          <w:snapToGrid w:val="0"/>
          <w:sz w:val="24"/>
        </w:rPr>
      </w:pPr>
      <w:r>
        <w:rPr>
          <w:snapToGrid w:val="0"/>
          <w:sz w:val="24"/>
        </w:rPr>
        <w:t>Conference (If one is to be held)</w:t>
      </w:r>
    </w:p>
    <w:p w:rsidR="00FC711C" w:rsidRDefault="00FC711C" w:rsidP="00FC711C">
      <w:pPr>
        <w:jc w:val="both"/>
        <w:rPr>
          <w:snapToGrid w:val="0"/>
          <w:sz w:val="24"/>
        </w:rPr>
      </w:pPr>
    </w:p>
    <w:p w:rsidR="00FC711C" w:rsidRDefault="00FC711C" w:rsidP="00FC711C">
      <w:pPr>
        <w:jc w:val="both"/>
        <w:rPr>
          <w:snapToGrid w:val="0"/>
          <w:sz w:val="24"/>
        </w:rPr>
      </w:pPr>
    </w:p>
    <w:p w:rsidR="00FC711C" w:rsidRDefault="00FC711C" w:rsidP="00FC711C">
      <w:pPr>
        <w:jc w:val="both"/>
        <w:rPr>
          <w:snapToGrid w:val="0"/>
          <w:sz w:val="24"/>
        </w:rPr>
      </w:pPr>
    </w:p>
    <w:p w:rsidR="00FC711C" w:rsidRDefault="00FC711C" w:rsidP="00FC711C">
      <w:pPr>
        <w:jc w:val="both"/>
        <w:rPr>
          <w:snapToGrid w:val="0"/>
          <w:sz w:val="24"/>
        </w:rPr>
      </w:pPr>
    </w:p>
    <w:p w:rsidR="00FC711C" w:rsidRPr="00A72DC5" w:rsidRDefault="00FC711C" w:rsidP="00FC711C">
      <w:pPr>
        <w:jc w:val="both"/>
        <w:rPr>
          <w:snapToGrid w:val="0"/>
        </w:rPr>
      </w:pPr>
      <w:r>
        <w:rPr>
          <w:snapToGrid w:val="0"/>
          <w:sz w:val="24"/>
        </w:rPr>
        <w:tab/>
      </w:r>
      <w:r w:rsidRPr="00A72DC5">
        <w:rPr>
          <w:snapToGrid w:val="0"/>
        </w:rPr>
        <w:t>NOTICE TO VENDORS, CONTRACTORS, PROPOSERS:  Please verify that all attachments listed and marked as enclosed are present in the proposal package.  Please notify the County of Pulaski of any discrepancies immediately.  Failure on the part of any vendor, contractor, or proposer will not relieve same from meeting any and/or all requirements of any documents inadvertently omitted.</w:t>
      </w:r>
    </w:p>
    <w:p w:rsidR="00FC711C" w:rsidRDefault="00FC711C" w:rsidP="00FC711C">
      <w:pPr>
        <w:jc w:val="both"/>
        <w:rPr>
          <w:snapToGrid w:val="0"/>
          <w:sz w:val="24"/>
        </w:rPr>
        <w:sectPr w:rsidR="00FC711C" w:rsidSect="00FC711C">
          <w:footerReference w:type="default" r:id="rId5"/>
          <w:pgSz w:w="12240" w:h="15840"/>
          <w:pgMar w:top="1220" w:right="540" w:bottom="280" w:left="380" w:header="720" w:footer="720" w:gutter="0"/>
          <w:pgNumType w:start="0"/>
          <w:cols w:space="720"/>
          <w:titlePg/>
          <w:docGrid w:linePitch="299"/>
        </w:sectPr>
      </w:pPr>
    </w:p>
    <w:p w:rsidR="00FC711C" w:rsidRDefault="00FC711C" w:rsidP="00FC711C">
      <w:pPr>
        <w:jc w:val="center"/>
        <w:rPr>
          <w:b/>
          <w:color w:val="2F2F2F"/>
        </w:rPr>
      </w:pPr>
    </w:p>
    <w:p w:rsidR="00FC711C" w:rsidRDefault="00FC711C" w:rsidP="00FC711C">
      <w:pPr>
        <w:rPr>
          <w:b/>
          <w:color w:val="2F2F2F"/>
        </w:rPr>
      </w:pPr>
    </w:p>
    <w:p w:rsidR="00FC711C" w:rsidRDefault="00FC711C" w:rsidP="00FC711C">
      <w:pPr>
        <w:jc w:val="center"/>
        <w:rPr>
          <w:b/>
          <w:snapToGrid w:val="0"/>
          <w:sz w:val="24"/>
        </w:rPr>
      </w:pPr>
    </w:p>
    <w:p w:rsidR="00FC711C" w:rsidRDefault="00FC711C" w:rsidP="00FC711C">
      <w:pPr>
        <w:jc w:val="center"/>
        <w:rPr>
          <w:b/>
          <w:snapToGrid w:val="0"/>
          <w:sz w:val="24"/>
        </w:rPr>
      </w:pPr>
    </w:p>
    <w:p w:rsidR="00FC711C" w:rsidRDefault="00FC711C" w:rsidP="00FC711C">
      <w:pPr>
        <w:jc w:val="center"/>
        <w:rPr>
          <w:b/>
          <w:snapToGrid w:val="0"/>
          <w:sz w:val="24"/>
        </w:rPr>
      </w:pPr>
    </w:p>
    <w:p w:rsidR="00FC711C" w:rsidRDefault="00FC711C" w:rsidP="00FC711C">
      <w:pPr>
        <w:jc w:val="center"/>
        <w:rPr>
          <w:b/>
          <w:snapToGrid w:val="0"/>
          <w:sz w:val="24"/>
        </w:rPr>
      </w:pPr>
    </w:p>
    <w:p w:rsidR="00FC711C" w:rsidRPr="00A72DC5" w:rsidRDefault="00FC711C" w:rsidP="00FC711C">
      <w:pPr>
        <w:jc w:val="center"/>
        <w:rPr>
          <w:b/>
          <w:snapToGrid w:val="0"/>
        </w:rPr>
      </w:pPr>
      <w:r w:rsidRPr="00A72DC5">
        <w:rPr>
          <w:b/>
          <w:snapToGrid w:val="0"/>
        </w:rPr>
        <w:t>ADVERTISEMENT AND PUBLIC NOTICE</w:t>
      </w:r>
    </w:p>
    <w:p w:rsidR="00FC711C" w:rsidRDefault="00FC711C" w:rsidP="00FC711C">
      <w:pPr>
        <w:jc w:val="center"/>
        <w:rPr>
          <w:b/>
          <w:snapToGrid w:val="0"/>
          <w:sz w:val="24"/>
        </w:rPr>
      </w:pPr>
      <w:r w:rsidRPr="00A72DC5">
        <w:rPr>
          <w:b/>
          <w:snapToGrid w:val="0"/>
        </w:rPr>
        <w:t>REQUEST FOR PROPOSAL</w:t>
      </w:r>
    </w:p>
    <w:p w:rsidR="00FC711C" w:rsidRDefault="00FC711C" w:rsidP="00FC711C">
      <w:pPr>
        <w:jc w:val="both"/>
        <w:rPr>
          <w:snapToGrid w:val="0"/>
          <w:sz w:val="24"/>
        </w:rPr>
      </w:pPr>
    </w:p>
    <w:p w:rsidR="00FC711C" w:rsidRPr="00A72DC5" w:rsidRDefault="00FC711C" w:rsidP="00FC711C">
      <w:pPr>
        <w:pStyle w:val="Heading3"/>
        <w:rPr>
          <w:b w:val="0"/>
          <w:sz w:val="22"/>
          <w:szCs w:val="22"/>
        </w:rPr>
      </w:pPr>
      <w:r w:rsidRPr="00A72DC5">
        <w:rPr>
          <w:sz w:val="22"/>
          <w:szCs w:val="22"/>
        </w:rPr>
        <w:t>General Reassessment of Real Estate</w:t>
      </w:r>
    </w:p>
    <w:p w:rsidR="00FC711C" w:rsidRDefault="00FC711C" w:rsidP="00FC711C">
      <w:pPr>
        <w:jc w:val="both"/>
        <w:rPr>
          <w:snapToGrid w:val="0"/>
          <w:sz w:val="24"/>
        </w:rPr>
      </w:pPr>
    </w:p>
    <w:p w:rsidR="00FC711C" w:rsidRDefault="00FC711C" w:rsidP="00FC711C">
      <w:pPr>
        <w:ind w:firstLine="720"/>
        <w:jc w:val="both"/>
        <w:rPr>
          <w:snapToGrid w:val="0"/>
          <w:sz w:val="24"/>
        </w:rPr>
      </w:pPr>
      <w:r>
        <w:rPr>
          <w:snapToGrid w:val="0"/>
          <w:sz w:val="24"/>
        </w:rPr>
        <w:t>The Pulaski County, Virginia is seeking proposals for general reassessment of real estate.</w:t>
      </w:r>
    </w:p>
    <w:p w:rsidR="00FC711C" w:rsidRDefault="00FC711C" w:rsidP="00FC711C">
      <w:pPr>
        <w:ind w:firstLine="720"/>
        <w:jc w:val="both"/>
        <w:rPr>
          <w:snapToGrid w:val="0"/>
          <w:sz w:val="24"/>
        </w:rPr>
      </w:pPr>
    </w:p>
    <w:p w:rsidR="00FC711C" w:rsidRDefault="00FC711C" w:rsidP="00FC711C">
      <w:pPr>
        <w:ind w:firstLine="720"/>
        <w:jc w:val="both"/>
        <w:rPr>
          <w:snapToGrid w:val="0"/>
          <w:sz w:val="24"/>
        </w:rPr>
      </w:pPr>
      <w:r>
        <w:rPr>
          <w:snapToGrid w:val="0"/>
          <w:sz w:val="24"/>
        </w:rPr>
        <w:t xml:space="preserve">Proposals are due no later than </w:t>
      </w:r>
      <w:smartTag w:uri="urn:schemas-microsoft-com:office:smarttags" w:element="time">
        <w:smartTagPr>
          <w:attr w:name="Minute" w:val="0"/>
          <w:attr w:name="Hour" w:val="14"/>
        </w:smartTagPr>
        <w:r>
          <w:rPr>
            <w:snapToGrid w:val="0"/>
            <w:sz w:val="24"/>
          </w:rPr>
          <w:t>2:00 p.m.</w:t>
        </w:r>
      </w:smartTag>
      <w:r>
        <w:rPr>
          <w:snapToGrid w:val="0"/>
          <w:sz w:val="24"/>
        </w:rPr>
        <w:t xml:space="preserve"> on Friday, May 10, 2019.  Any proposals received after this deadline may be returned to the offerer unopened.  Pulaski County, Virginia reserves the right to reject any and all proposals and/or divide any project into sections.  </w:t>
      </w:r>
      <w:smartTag w:uri="urn:schemas-microsoft-com:office:smarttags" w:element="place">
        <w:smartTag w:uri="urn:schemas-microsoft-com:office:smarttags" w:element="PlaceName">
          <w:r>
            <w:rPr>
              <w:snapToGrid w:val="0"/>
              <w:sz w:val="24"/>
            </w:rPr>
            <w:t>Pulaski</w:t>
          </w:r>
        </w:smartTag>
        <w:r>
          <w:rPr>
            <w:snapToGrid w:val="0"/>
            <w:sz w:val="24"/>
          </w:rPr>
          <w:t xml:space="preserve"> </w:t>
        </w:r>
        <w:smartTag w:uri="urn:schemas-microsoft-com:office:smarttags" w:element="PlaceType">
          <w:r>
            <w:rPr>
              <w:snapToGrid w:val="0"/>
              <w:sz w:val="24"/>
            </w:rPr>
            <w:t>County</w:t>
          </w:r>
        </w:smartTag>
      </w:smartTag>
      <w:r>
        <w:rPr>
          <w:snapToGrid w:val="0"/>
          <w:sz w:val="24"/>
        </w:rPr>
        <w:t xml:space="preserve"> is an equal opportunity/affirmative action employer.</w:t>
      </w:r>
    </w:p>
    <w:p w:rsidR="00FC711C" w:rsidRDefault="00FC711C" w:rsidP="00FC711C">
      <w:pPr>
        <w:jc w:val="both"/>
        <w:rPr>
          <w:snapToGrid w:val="0"/>
          <w:sz w:val="24"/>
        </w:rPr>
      </w:pPr>
    </w:p>
    <w:p w:rsidR="00FC711C" w:rsidRDefault="00FC711C" w:rsidP="00FC711C">
      <w:pPr>
        <w:ind w:firstLine="720"/>
        <w:jc w:val="both"/>
        <w:rPr>
          <w:snapToGrid w:val="0"/>
          <w:sz w:val="24"/>
        </w:rPr>
      </w:pPr>
      <w:r>
        <w:rPr>
          <w:snapToGrid w:val="0"/>
          <w:sz w:val="24"/>
        </w:rPr>
        <w:t>Inquiries and requests for proposal packets should be addressed to:</w:t>
      </w:r>
    </w:p>
    <w:p w:rsidR="00FC711C" w:rsidRDefault="00FC711C" w:rsidP="00FC711C">
      <w:pPr>
        <w:pStyle w:val="Heading4"/>
        <w:rPr>
          <w:i/>
        </w:rPr>
      </w:pPr>
    </w:p>
    <w:p w:rsidR="00FC711C" w:rsidRDefault="00FC711C" w:rsidP="00FC711C">
      <w:pPr>
        <w:rPr>
          <w:sz w:val="24"/>
        </w:rPr>
      </w:pPr>
      <w:r>
        <w:tab/>
      </w:r>
      <w:r>
        <w:tab/>
      </w:r>
      <w:r>
        <w:rPr>
          <w:sz w:val="24"/>
          <w:szCs w:val="24"/>
        </w:rPr>
        <w:t xml:space="preserve">Pulaski </w:t>
      </w:r>
      <w:r>
        <w:rPr>
          <w:sz w:val="24"/>
        </w:rPr>
        <w:t>County Administrator’s Office</w:t>
      </w:r>
    </w:p>
    <w:p w:rsidR="00FC711C" w:rsidRDefault="00FC711C" w:rsidP="00FC711C">
      <w:pPr>
        <w:rPr>
          <w:sz w:val="24"/>
        </w:rPr>
      </w:pPr>
      <w:r>
        <w:rPr>
          <w:sz w:val="24"/>
        </w:rPr>
        <w:tab/>
      </w:r>
      <w:r>
        <w:rPr>
          <w:sz w:val="24"/>
        </w:rPr>
        <w:tab/>
      </w:r>
      <w:smartTag w:uri="urn:schemas-microsoft-com:office:smarttags" w:element="Street">
        <w:smartTag w:uri="urn:schemas-microsoft-com:office:smarttags" w:element="address">
          <w:r>
            <w:rPr>
              <w:sz w:val="24"/>
            </w:rPr>
            <w:t>143 Third Street, NW, Suite 1</w:t>
          </w:r>
        </w:smartTag>
      </w:smartTag>
    </w:p>
    <w:p w:rsidR="00FC711C" w:rsidRDefault="00FC711C" w:rsidP="00FC711C">
      <w:pPr>
        <w:rPr>
          <w:sz w:val="24"/>
        </w:rPr>
      </w:pPr>
      <w:r>
        <w:rPr>
          <w:sz w:val="24"/>
        </w:rPr>
        <w:tab/>
      </w:r>
      <w:r>
        <w:rPr>
          <w:sz w:val="24"/>
        </w:rPr>
        <w:tab/>
      </w:r>
      <w:smartTag w:uri="urn:schemas-microsoft-com:office:smarttags" w:element="place">
        <w:smartTag w:uri="urn:schemas-microsoft-com:office:smarttags" w:element="City">
          <w:r>
            <w:rPr>
              <w:sz w:val="24"/>
            </w:rPr>
            <w:t>Pulaski</w:t>
          </w:r>
        </w:smartTag>
        <w:r>
          <w:rPr>
            <w:sz w:val="24"/>
          </w:rPr>
          <w:t xml:space="preserve">, </w:t>
        </w:r>
        <w:smartTag w:uri="urn:schemas-microsoft-com:office:smarttags" w:element="State">
          <w:r>
            <w:rPr>
              <w:sz w:val="24"/>
            </w:rPr>
            <w:t>VA</w:t>
          </w:r>
        </w:smartTag>
        <w:r>
          <w:rPr>
            <w:sz w:val="24"/>
          </w:rPr>
          <w:t xml:space="preserve">  </w:t>
        </w:r>
        <w:smartTag w:uri="urn:schemas-microsoft-com:office:smarttags" w:element="PostalCode">
          <w:r>
            <w:rPr>
              <w:sz w:val="24"/>
            </w:rPr>
            <w:t>24301</w:t>
          </w:r>
        </w:smartTag>
      </w:smartTag>
    </w:p>
    <w:p w:rsidR="00FC711C" w:rsidRDefault="00FC711C" w:rsidP="00FC711C">
      <w:pPr>
        <w:rPr>
          <w:sz w:val="24"/>
        </w:rPr>
      </w:pPr>
      <w:r>
        <w:rPr>
          <w:sz w:val="24"/>
        </w:rPr>
        <w:tab/>
      </w:r>
      <w:r>
        <w:rPr>
          <w:sz w:val="24"/>
        </w:rPr>
        <w:tab/>
        <w:t>540-980-7705</w:t>
      </w:r>
    </w:p>
    <w:p w:rsidR="00FC711C" w:rsidRDefault="00FC711C" w:rsidP="00FC711C">
      <w:pPr>
        <w:rPr>
          <w:sz w:val="24"/>
        </w:rPr>
      </w:pPr>
      <w:r>
        <w:rPr>
          <w:sz w:val="24"/>
        </w:rPr>
        <w:tab/>
      </w:r>
      <w:r>
        <w:rPr>
          <w:sz w:val="24"/>
        </w:rPr>
        <w:tab/>
        <w:t>540-980-7717 Fax</w:t>
      </w:r>
    </w:p>
    <w:p w:rsidR="00FC711C" w:rsidRDefault="00FC711C" w:rsidP="00FC711C">
      <w:pPr>
        <w:jc w:val="both"/>
        <w:rPr>
          <w:snapToGrid w:val="0"/>
          <w:sz w:val="24"/>
        </w:rPr>
      </w:pPr>
    </w:p>
    <w:p w:rsidR="00FC711C" w:rsidRDefault="00FC711C" w:rsidP="00FC711C">
      <w:pPr>
        <w:jc w:val="both"/>
        <w:rPr>
          <w:snapToGrid w:val="0"/>
          <w:sz w:val="24"/>
        </w:rPr>
      </w:pPr>
    </w:p>
    <w:p w:rsidR="00FC711C" w:rsidRDefault="00FC711C" w:rsidP="00FC711C">
      <w:pPr>
        <w:jc w:val="both"/>
        <w:rPr>
          <w:snapToGrid w:val="0"/>
          <w:sz w:val="24"/>
        </w:rPr>
      </w:pPr>
    </w:p>
    <w:p w:rsidR="00FC711C" w:rsidRDefault="00FC711C" w:rsidP="00FC711C">
      <w:pPr>
        <w:jc w:val="both"/>
        <w:rPr>
          <w:snapToGrid w:val="0"/>
          <w:sz w:val="24"/>
        </w:rPr>
      </w:pPr>
      <w:r>
        <w:rPr>
          <w:snapToGrid w:val="0"/>
          <w:sz w:val="24"/>
        </w:rPr>
        <w:t>Note to newspaper:</w:t>
      </w:r>
    </w:p>
    <w:p w:rsidR="00FC711C" w:rsidRDefault="00FC711C" w:rsidP="00FC711C">
      <w:pPr>
        <w:jc w:val="both"/>
        <w:rPr>
          <w:snapToGrid w:val="0"/>
          <w:sz w:val="24"/>
        </w:rPr>
      </w:pPr>
    </w:p>
    <w:p w:rsidR="00FC711C" w:rsidRDefault="00FC711C" w:rsidP="00FC711C">
      <w:pPr>
        <w:jc w:val="both"/>
        <w:rPr>
          <w:snapToGrid w:val="0"/>
          <w:sz w:val="24"/>
        </w:rPr>
      </w:pPr>
      <w:r>
        <w:rPr>
          <w:snapToGrid w:val="0"/>
          <w:sz w:val="24"/>
        </w:rPr>
        <w:t>Please print in the legal section of your newspaper on Sunday, April 21, 2019 as a line ad.</w:t>
      </w:r>
    </w:p>
    <w:p w:rsidR="00FC711C" w:rsidRDefault="00FC711C" w:rsidP="00FC711C">
      <w:pPr>
        <w:jc w:val="both"/>
        <w:rPr>
          <w:snapToGrid w:val="0"/>
          <w:sz w:val="24"/>
        </w:rPr>
      </w:pPr>
    </w:p>
    <w:p w:rsidR="00FC711C" w:rsidRDefault="00FC711C" w:rsidP="00FC711C">
      <w:pPr>
        <w:jc w:val="both"/>
        <w:rPr>
          <w:snapToGrid w:val="0"/>
          <w:sz w:val="24"/>
        </w:rPr>
      </w:pPr>
    </w:p>
    <w:p w:rsidR="00FC711C" w:rsidRDefault="00FC711C" w:rsidP="00FC711C">
      <w:pPr>
        <w:jc w:val="both"/>
        <w:rPr>
          <w:snapToGrid w:val="0"/>
          <w:sz w:val="24"/>
        </w:rPr>
      </w:pPr>
    </w:p>
    <w:p w:rsidR="00FC711C" w:rsidRDefault="00FC711C" w:rsidP="00FC711C">
      <w:pPr>
        <w:jc w:val="both"/>
        <w:rPr>
          <w:snapToGrid w:val="0"/>
          <w:sz w:val="24"/>
        </w:rPr>
      </w:pPr>
    </w:p>
    <w:p w:rsidR="00FC711C" w:rsidRDefault="00FC711C" w:rsidP="00FC711C">
      <w:pPr>
        <w:jc w:val="both"/>
        <w:rPr>
          <w:snapToGrid w:val="0"/>
          <w:sz w:val="24"/>
        </w:rPr>
      </w:pPr>
      <w:r>
        <w:rPr>
          <w:snapToGrid w:val="0"/>
          <w:sz w:val="24"/>
        </w:rPr>
        <w:t xml:space="preserve">Public notice Posted on </w:t>
      </w:r>
      <w:r>
        <w:rPr>
          <w:snapToGrid w:val="0"/>
          <w:sz w:val="24"/>
          <w:u w:val="single"/>
        </w:rPr>
        <w:t>Thursday, April 18, 2019</w:t>
      </w:r>
      <w:r>
        <w:rPr>
          <w:snapToGrid w:val="0"/>
          <w:sz w:val="24"/>
        </w:rPr>
        <w:t xml:space="preserve"> by </w:t>
      </w:r>
      <w:r>
        <w:rPr>
          <w:snapToGrid w:val="0"/>
          <w:sz w:val="24"/>
          <w:u w:val="single"/>
        </w:rPr>
        <w:t>Ashley Edmonds</w:t>
      </w:r>
      <w:r>
        <w:rPr>
          <w:snapToGrid w:val="0"/>
          <w:sz w:val="24"/>
        </w:rPr>
        <w:t>.</w:t>
      </w:r>
    </w:p>
    <w:p w:rsidR="00FC711C" w:rsidRDefault="00FC711C" w:rsidP="00FC711C">
      <w:pPr>
        <w:rPr>
          <w:b/>
          <w:color w:val="2F2F2F"/>
        </w:rPr>
      </w:pPr>
      <w:r>
        <w:rPr>
          <w:b/>
          <w:color w:val="2F2F2F"/>
        </w:rPr>
        <w:br w:type="page"/>
      </w:r>
    </w:p>
    <w:p w:rsidR="00FC711C" w:rsidRDefault="00FC711C" w:rsidP="00FC711C">
      <w:pPr>
        <w:rPr>
          <w:b/>
          <w:color w:val="2F2F2F"/>
        </w:rPr>
      </w:pPr>
    </w:p>
    <w:p w:rsidR="00FC711C" w:rsidRPr="00A32480" w:rsidRDefault="00FC711C" w:rsidP="00FC711C">
      <w:pPr>
        <w:spacing w:before="86" w:line="266" w:lineRule="exact"/>
        <w:ind w:left="4094" w:right="4107" w:firstLine="34"/>
        <w:jc w:val="center"/>
        <w:rPr>
          <w:b/>
        </w:rPr>
      </w:pPr>
      <w:r w:rsidRPr="00A32480">
        <w:rPr>
          <w:b/>
          <w:color w:val="2F2F2F"/>
        </w:rPr>
        <w:t>SPECIFICATIONS REQUEST</w:t>
      </w:r>
      <w:r w:rsidRPr="00A32480">
        <w:rPr>
          <w:b/>
          <w:color w:val="2F2F2F"/>
          <w:spacing w:val="-144"/>
        </w:rPr>
        <w:t xml:space="preserve"> </w:t>
      </w:r>
      <w:r w:rsidRPr="00A32480">
        <w:rPr>
          <w:b/>
          <w:color w:val="2F2F2F"/>
        </w:rPr>
        <w:t>FOR</w:t>
      </w:r>
      <w:r>
        <w:rPr>
          <w:b/>
          <w:color w:val="2F2F2F"/>
        </w:rPr>
        <w:t xml:space="preserve"> </w:t>
      </w:r>
      <w:r w:rsidRPr="00A32480">
        <w:rPr>
          <w:b/>
          <w:color w:val="2F2F2F"/>
          <w:spacing w:val="-147"/>
        </w:rPr>
        <w:t xml:space="preserve"> </w:t>
      </w:r>
      <w:r>
        <w:rPr>
          <w:b/>
          <w:color w:val="2F2F2F"/>
          <w:spacing w:val="-147"/>
        </w:rPr>
        <w:t xml:space="preserve">                  </w:t>
      </w:r>
      <w:r w:rsidRPr="00A32480">
        <w:rPr>
          <w:b/>
          <w:color w:val="2F2F2F"/>
        </w:rPr>
        <w:t>PROPOSALS</w:t>
      </w:r>
    </w:p>
    <w:p w:rsidR="00FC711C" w:rsidRPr="00A32480" w:rsidRDefault="00FC711C" w:rsidP="00FC711C">
      <w:pPr>
        <w:pStyle w:val="BodyText"/>
        <w:spacing w:before="1"/>
        <w:rPr>
          <w:b/>
        </w:rPr>
      </w:pPr>
    </w:p>
    <w:p w:rsidR="00FC711C" w:rsidRPr="00A32480" w:rsidRDefault="00FC711C" w:rsidP="00FC711C">
      <w:pPr>
        <w:pStyle w:val="Heading5"/>
        <w:spacing w:before="1"/>
        <w:ind w:left="3778" w:right="3768" w:firstLine="0"/>
        <w:jc w:val="center"/>
        <w:rPr>
          <w:u w:val="none"/>
        </w:rPr>
      </w:pPr>
      <w:r w:rsidRPr="00A32480">
        <w:rPr>
          <w:color w:val="2F2F2F"/>
          <w:w w:val="105"/>
          <w:u w:val="none"/>
        </w:rPr>
        <w:t>General Reassessment for Real Estate</w:t>
      </w:r>
    </w:p>
    <w:p w:rsidR="00FC711C" w:rsidRPr="00A32480" w:rsidRDefault="00FC711C" w:rsidP="00FC711C">
      <w:pPr>
        <w:pStyle w:val="BodyText"/>
        <w:spacing w:before="11"/>
        <w:rPr>
          <w:b/>
        </w:rPr>
      </w:pPr>
    </w:p>
    <w:p w:rsidR="00FC711C" w:rsidRPr="00A32480" w:rsidRDefault="00FC711C" w:rsidP="00FC711C">
      <w:pPr>
        <w:pStyle w:val="BodyText"/>
        <w:ind w:left="822"/>
      </w:pPr>
      <w:r>
        <w:rPr>
          <w:color w:val="2F2F2F"/>
          <w:w w:val="110"/>
        </w:rPr>
        <w:t>Pulaski County, Virginia</w:t>
      </w:r>
      <w:r w:rsidRPr="00A32480">
        <w:rPr>
          <w:color w:val="2F2F2F"/>
          <w:w w:val="110"/>
        </w:rPr>
        <w:t xml:space="preserve"> is seeking proposals for the general reassessment of real estate.</w:t>
      </w:r>
    </w:p>
    <w:p w:rsidR="00FC711C" w:rsidRPr="00A32480" w:rsidRDefault="00FC711C" w:rsidP="00FC711C">
      <w:pPr>
        <w:pStyle w:val="BodyText"/>
        <w:spacing w:before="2"/>
      </w:pPr>
    </w:p>
    <w:p w:rsidR="00FC711C" w:rsidRPr="006121CA" w:rsidRDefault="00FC711C" w:rsidP="00FC711C">
      <w:pPr>
        <w:pStyle w:val="Heading5"/>
        <w:numPr>
          <w:ilvl w:val="0"/>
          <w:numId w:val="8"/>
        </w:numPr>
        <w:tabs>
          <w:tab w:val="left" w:pos="820"/>
          <w:tab w:val="left" w:pos="821"/>
        </w:tabs>
        <w:spacing w:before="90"/>
      </w:pPr>
      <w:r w:rsidRPr="006121CA">
        <w:rPr>
          <w:color w:val="2F2F2F"/>
          <w:w w:val="105"/>
          <w:position w:val="1"/>
        </w:rPr>
        <w:t>General</w:t>
      </w:r>
    </w:p>
    <w:p w:rsidR="00FC711C" w:rsidRPr="00A32480" w:rsidRDefault="00FC711C" w:rsidP="00FC711C">
      <w:pPr>
        <w:pStyle w:val="BodyText"/>
        <w:spacing w:before="168"/>
        <w:ind w:left="811"/>
        <w:jc w:val="both"/>
      </w:pPr>
      <w:r w:rsidRPr="00A32480">
        <w:rPr>
          <w:color w:val="2F2F2F"/>
          <w:w w:val="105"/>
        </w:rPr>
        <w:t xml:space="preserve">Pulaski County, Virginia, </w:t>
      </w:r>
      <w:r w:rsidRPr="00A32480">
        <w:rPr>
          <w:color w:val="525252"/>
          <w:w w:val="105"/>
        </w:rPr>
        <w:t xml:space="preserve">will </w:t>
      </w:r>
      <w:r w:rsidRPr="00A32480">
        <w:rPr>
          <w:color w:val="2F2F2F"/>
          <w:w w:val="105"/>
        </w:rPr>
        <w:t xml:space="preserve">undertake the general reassessment of </w:t>
      </w:r>
      <w:r>
        <w:rPr>
          <w:color w:val="2F2F2F"/>
          <w:w w:val="105"/>
        </w:rPr>
        <w:t xml:space="preserve">all </w:t>
      </w:r>
      <w:r w:rsidRPr="00A32480">
        <w:rPr>
          <w:color w:val="2F2F2F"/>
          <w:w w:val="105"/>
        </w:rPr>
        <w:t>real estate situations in the county</w:t>
      </w:r>
    </w:p>
    <w:p w:rsidR="00FC711C" w:rsidRPr="00A32480" w:rsidRDefault="00FC711C" w:rsidP="00FC711C">
      <w:pPr>
        <w:pStyle w:val="BodyText"/>
        <w:spacing w:line="249" w:lineRule="auto"/>
        <w:ind w:left="108" w:firstLine="8"/>
        <w:jc w:val="both"/>
      </w:pPr>
      <w:r w:rsidRPr="00A32480">
        <w:rPr>
          <w:color w:val="2F2F2F"/>
          <w:w w:val="105"/>
        </w:rPr>
        <w:t xml:space="preserve">during calendar year </w:t>
      </w:r>
      <w:r>
        <w:rPr>
          <w:color w:val="2F2F2F"/>
          <w:w w:val="105"/>
        </w:rPr>
        <w:t>2020</w:t>
      </w:r>
      <w:r w:rsidRPr="00A32480">
        <w:rPr>
          <w:color w:val="2F2F2F"/>
          <w:w w:val="105"/>
        </w:rPr>
        <w:t xml:space="preserve">. The county will seek to contract with qualified real estate appraisal firms to perform this work.  Proposals will be accepted in accordance with the information contained in </w:t>
      </w:r>
      <w:r>
        <w:rPr>
          <w:color w:val="2F2F2F"/>
          <w:w w:val="105"/>
        </w:rPr>
        <w:t xml:space="preserve">this </w:t>
      </w:r>
      <w:r w:rsidRPr="00A32480">
        <w:rPr>
          <w:color w:val="2F2F2F"/>
          <w:w w:val="105"/>
        </w:rPr>
        <w:t>document.</w:t>
      </w:r>
    </w:p>
    <w:p w:rsidR="00FC711C" w:rsidRPr="00A32480" w:rsidRDefault="00FC711C" w:rsidP="00FC711C">
      <w:pPr>
        <w:pStyle w:val="BodyText"/>
        <w:spacing w:before="3"/>
      </w:pPr>
    </w:p>
    <w:p w:rsidR="00FC711C" w:rsidRPr="00A32480" w:rsidRDefault="00FC711C" w:rsidP="00FC711C">
      <w:pPr>
        <w:spacing w:before="1" w:line="266" w:lineRule="exact"/>
        <w:ind w:left="102" w:right="122" w:firstLine="708"/>
        <w:jc w:val="both"/>
      </w:pPr>
      <w:r w:rsidRPr="00A32480">
        <w:rPr>
          <w:color w:val="2F2F2F"/>
          <w:w w:val="105"/>
        </w:rPr>
        <w:t xml:space="preserve">Pulaski County is approximately </w:t>
      </w:r>
      <w:r>
        <w:rPr>
          <w:color w:val="2F2F2F"/>
          <w:w w:val="105"/>
        </w:rPr>
        <w:t>320</w:t>
      </w:r>
      <w:r w:rsidRPr="00A32480">
        <w:rPr>
          <w:color w:val="2F2F2F"/>
          <w:w w:val="105"/>
        </w:rPr>
        <w:t xml:space="preserve"> square miles and consists of </w:t>
      </w:r>
      <w:r>
        <w:rPr>
          <w:color w:val="2F2F2F"/>
          <w:w w:val="105"/>
        </w:rPr>
        <w:t>approximately 27,464</w:t>
      </w:r>
      <w:r w:rsidRPr="00A32480">
        <w:rPr>
          <w:color w:val="2F2F2F"/>
          <w:w w:val="105"/>
        </w:rPr>
        <w:t xml:space="preserve"> real estate parcels. The County is located in Southwest Virginia, off Interstate 81. Its </w:t>
      </w:r>
      <w:r>
        <w:rPr>
          <w:color w:val="2F2F2F"/>
          <w:w w:val="105"/>
        </w:rPr>
        <w:t>last general reassessment was conducted by Wampler Eanes</w:t>
      </w:r>
      <w:r w:rsidRPr="00A32480">
        <w:rPr>
          <w:color w:val="2F2F2F"/>
          <w:w w:val="105"/>
        </w:rPr>
        <w:t xml:space="preserve"> in </w:t>
      </w:r>
      <w:r>
        <w:rPr>
          <w:color w:val="2F2F2F"/>
          <w:w w:val="105"/>
        </w:rPr>
        <w:t>2014 with assessed values going in effect January 1, 2015</w:t>
      </w:r>
      <w:r w:rsidRPr="00A32480">
        <w:rPr>
          <w:color w:val="2F2F2F"/>
          <w:w w:val="105"/>
        </w:rPr>
        <w:t xml:space="preserve">. The Commissioner of </w:t>
      </w:r>
      <w:r>
        <w:rPr>
          <w:color w:val="2F2F2F"/>
          <w:w w:val="105"/>
        </w:rPr>
        <w:t>Revenue is Donna M. Gray</w:t>
      </w:r>
      <w:r w:rsidRPr="00A32480">
        <w:rPr>
          <w:color w:val="2F2F2F"/>
          <w:w w:val="105"/>
        </w:rPr>
        <w:t xml:space="preserve"> and the County</w:t>
      </w:r>
      <w:r>
        <w:rPr>
          <w:color w:val="2F2F2F"/>
          <w:w w:val="105"/>
        </w:rPr>
        <w:t xml:space="preserve"> Administrator is Jonathan D</w:t>
      </w:r>
      <w:r w:rsidRPr="00A32480">
        <w:rPr>
          <w:color w:val="2F2F2F"/>
          <w:w w:val="105"/>
        </w:rPr>
        <w:t>.</w:t>
      </w:r>
      <w:r>
        <w:rPr>
          <w:color w:val="2F2F2F"/>
          <w:w w:val="105"/>
        </w:rPr>
        <w:t xml:space="preserve"> Sweet.</w:t>
      </w:r>
    </w:p>
    <w:p w:rsidR="00FC711C" w:rsidRPr="00A32480" w:rsidRDefault="00FC711C" w:rsidP="00FC711C">
      <w:pPr>
        <w:pStyle w:val="BodyText"/>
        <w:spacing w:before="7"/>
      </w:pPr>
    </w:p>
    <w:p w:rsidR="00FC711C" w:rsidRPr="00A32480" w:rsidRDefault="00FC711C" w:rsidP="00FC711C">
      <w:pPr>
        <w:pStyle w:val="Heading3"/>
        <w:tabs>
          <w:tab w:val="left" w:pos="803"/>
        </w:tabs>
        <w:rPr>
          <w:sz w:val="22"/>
          <w:szCs w:val="22"/>
          <w:u w:val="none"/>
        </w:rPr>
      </w:pPr>
      <w:r w:rsidRPr="00AC32AC">
        <w:rPr>
          <w:color w:val="525252"/>
          <w:w w:val="105"/>
          <w:sz w:val="22"/>
          <w:szCs w:val="22"/>
          <w:u w:val="none"/>
        </w:rPr>
        <w:t>II.</w:t>
      </w:r>
      <w:r w:rsidRPr="00A32480">
        <w:rPr>
          <w:b w:val="0"/>
          <w:color w:val="525252"/>
          <w:w w:val="105"/>
          <w:sz w:val="22"/>
          <w:szCs w:val="22"/>
          <w:u w:val="none"/>
        </w:rPr>
        <w:tab/>
      </w:r>
      <w:r w:rsidRPr="006121CA">
        <w:rPr>
          <w:color w:val="2F2F2F"/>
          <w:w w:val="105"/>
          <w:sz w:val="22"/>
          <w:szCs w:val="22"/>
        </w:rPr>
        <w:t>Scope of</w:t>
      </w:r>
      <w:r w:rsidRPr="006121CA">
        <w:rPr>
          <w:color w:val="2F2F2F"/>
          <w:spacing w:val="20"/>
          <w:w w:val="105"/>
          <w:sz w:val="22"/>
          <w:szCs w:val="22"/>
        </w:rPr>
        <w:t xml:space="preserve"> </w:t>
      </w:r>
      <w:r w:rsidRPr="006121CA">
        <w:rPr>
          <w:color w:val="2F2F2F"/>
          <w:w w:val="105"/>
          <w:sz w:val="22"/>
          <w:szCs w:val="22"/>
        </w:rPr>
        <w:t>Services</w:t>
      </w:r>
    </w:p>
    <w:p w:rsidR="00FC711C" w:rsidRPr="00A32480" w:rsidRDefault="00FC711C" w:rsidP="00FC711C">
      <w:pPr>
        <w:pStyle w:val="BodyText"/>
        <w:spacing w:before="184" w:line="244" w:lineRule="auto"/>
        <w:ind w:left="101" w:right="123" w:firstLine="707"/>
        <w:jc w:val="both"/>
      </w:pPr>
      <w:r w:rsidRPr="00A32480">
        <w:rPr>
          <w:color w:val="2F2F2F"/>
          <w:w w:val="105"/>
        </w:rPr>
        <w:t xml:space="preserve">The firm </w:t>
      </w:r>
      <w:r>
        <w:rPr>
          <w:color w:val="2F2F2F"/>
          <w:w w:val="105"/>
        </w:rPr>
        <w:t>selected to perform the 2020</w:t>
      </w:r>
      <w:r w:rsidRPr="00A32480">
        <w:rPr>
          <w:color w:val="2F2F2F"/>
          <w:w w:val="105"/>
        </w:rPr>
        <w:t xml:space="preserve"> Pulaski County General Reassessment of Real Estate </w:t>
      </w:r>
      <w:r w:rsidRPr="00A32480">
        <w:rPr>
          <w:color w:val="525252"/>
          <w:w w:val="105"/>
        </w:rPr>
        <w:t xml:space="preserve">will </w:t>
      </w:r>
      <w:r w:rsidRPr="00A32480">
        <w:rPr>
          <w:color w:val="2F2F2F"/>
          <w:w w:val="105"/>
        </w:rPr>
        <w:t xml:space="preserve">be </w:t>
      </w:r>
      <w:r>
        <w:rPr>
          <w:color w:val="2F2F2F"/>
          <w:w w:val="105"/>
        </w:rPr>
        <w:t xml:space="preserve">expected </w:t>
      </w:r>
      <w:r w:rsidRPr="00A32480">
        <w:rPr>
          <w:color w:val="2F2F2F"/>
          <w:w w:val="105"/>
        </w:rPr>
        <w:t xml:space="preserve">to complete a uniform reassessment of all property within the county, excluding public service properties and the classification of all real property in accordance with state requirements. The values to be estimated shall be </w:t>
      </w:r>
      <w:r w:rsidRPr="00A32480">
        <w:rPr>
          <w:color w:val="2F2F2F"/>
          <w:spacing w:val="3"/>
          <w:w w:val="105"/>
        </w:rPr>
        <w:t xml:space="preserve">l00% </w:t>
      </w:r>
      <w:r w:rsidRPr="00A32480">
        <w:rPr>
          <w:color w:val="2F2F2F"/>
          <w:w w:val="105"/>
        </w:rPr>
        <w:t>of fair market value as required by law of the Commonwealth of Virginia. Appropri</w:t>
      </w:r>
      <w:r>
        <w:rPr>
          <w:color w:val="2F2F2F"/>
          <w:w w:val="105"/>
        </w:rPr>
        <w:t>ate emphasis shall be given to e</w:t>
      </w:r>
      <w:r w:rsidRPr="00A32480">
        <w:rPr>
          <w:color w:val="2F2F2F"/>
          <w:w w:val="105"/>
        </w:rPr>
        <w:t>nsuring uniformit</w:t>
      </w:r>
      <w:r>
        <w:rPr>
          <w:color w:val="2F2F2F"/>
          <w:w w:val="105"/>
        </w:rPr>
        <w:t xml:space="preserve">y and equality with respect to </w:t>
      </w:r>
      <w:r w:rsidRPr="00A32480">
        <w:rPr>
          <w:color w:val="2F2F2F"/>
          <w:w w:val="105"/>
        </w:rPr>
        <w:t>each class of</w:t>
      </w:r>
      <w:r w:rsidRPr="00A32480">
        <w:rPr>
          <w:color w:val="2F2F2F"/>
          <w:spacing w:val="44"/>
          <w:w w:val="105"/>
        </w:rPr>
        <w:t xml:space="preserve"> </w:t>
      </w:r>
      <w:r w:rsidRPr="00A32480">
        <w:rPr>
          <w:color w:val="2F2F2F"/>
          <w:w w:val="105"/>
        </w:rPr>
        <w:t>property.</w:t>
      </w:r>
    </w:p>
    <w:p w:rsidR="00FC711C" w:rsidRPr="00A32480" w:rsidRDefault="00FC711C" w:rsidP="00FC711C">
      <w:pPr>
        <w:pStyle w:val="BodyText"/>
        <w:spacing w:before="8"/>
      </w:pPr>
    </w:p>
    <w:p w:rsidR="00FC711C" w:rsidRPr="004B4D51" w:rsidRDefault="00FC711C" w:rsidP="00FC711C">
      <w:pPr>
        <w:pStyle w:val="ListParagraph"/>
        <w:numPr>
          <w:ilvl w:val="1"/>
          <w:numId w:val="8"/>
        </w:numPr>
        <w:tabs>
          <w:tab w:val="left" w:pos="1514"/>
          <w:tab w:val="left" w:pos="1515"/>
        </w:tabs>
        <w:jc w:val="left"/>
        <w:rPr>
          <w:color w:val="131313"/>
          <w:u w:val="single"/>
        </w:rPr>
      </w:pPr>
      <w:r w:rsidRPr="004B4D51">
        <w:rPr>
          <w:color w:val="131313"/>
          <w:w w:val="105"/>
          <w:u w:val="single"/>
        </w:rPr>
        <w:t>Time</w:t>
      </w:r>
      <w:r w:rsidRPr="004B4D51">
        <w:rPr>
          <w:color w:val="131313"/>
          <w:spacing w:val="9"/>
          <w:w w:val="105"/>
          <w:u w:val="single"/>
        </w:rPr>
        <w:t xml:space="preserve"> </w:t>
      </w:r>
      <w:r w:rsidRPr="004B4D51">
        <w:rPr>
          <w:color w:val="131313"/>
          <w:w w:val="105"/>
          <w:u w:val="single"/>
        </w:rPr>
        <w:t>Frame</w:t>
      </w:r>
    </w:p>
    <w:p w:rsidR="00FC711C" w:rsidRPr="00A32480" w:rsidRDefault="00FC711C" w:rsidP="00FC711C">
      <w:pPr>
        <w:pStyle w:val="BodyText"/>
        <w:spacing w:before="167" w:line="244" w:lineRule="auto"/>
        <w:ind w:left="1507" w:right="137" w:hanging="8"/>
        <w:jc w:val="both"/>
      </w:pPr>
      <w:r w:rsidRPr="00A32480">
        <w:rPr>
          <w:color w:val="2F2F2F"/>
          <w:w w:val="105"/>
        </w:rPr>
        <w:t xml:space="preserve">The actual valuation process of this reassessment should begin on or after September </w:t>
      </w:r>
      <w:r w:rsidRPr="00A32480">
        <w:rPr>
          <w:color w:val="525252"/>
          <w:w w:val="105"/>
        </w:rPr>
        <w:t xml:space="preserve">1, </w:t>
      </w:r>
      <w:r>
        <w:rPr>
          <w:color w:val="2F2F2F"/>
          <w:w w:val="105"/>
        </w:rPr>
        <w:t>2019,</w:t>
      </w:r>
      <w:r w:rsidRPr="00A32480">
        <w:rPr>
          <w:color w:val="2F2F2F"/>
          <w:w w:val="105"/>
        </w:rPr>
        <w:t xml:space="preserve"> and</w:t>
      </w:r>
      <w:r w:rsidRPr="00A32480">
        <w:rPr>
          <w:color w:val="2F2F2F"/>
          <w:spacing w:val="-49"/>
          <w:w w:val="105"/>
        </w:rPr>
        <w:t xml:space="preserve"> </w:t>
      </w:r>
      <w:r w:rsidRPr="00A32480">
        <w:rPr>
          <w:color w:val="2F2F2F"/>
          <w:w w:val="105"/>
        </w:rPr>
        <w:t>shall be completed by t</w:t>
      </w:r>
      <w:r>
        <w:rPr>
          <w:color w:val="2F2F2F"/>
          <w:w w:val="105"/>
        </w:rPr>
        <w:t>he firm no later than October 1</w:t>
      </w:r>
      <w:r w:rsidRPr="00A32480">
        <w:rPr>
          <w:color w:val="2F2F2F"/>
          <w:w w:val="105"/>
        </w:rPr>
        <w:t>,</w:t>
      </w:r>
      <w:r w:rsidRPr="00A32480">
        <w:rPr>
          <w:color w:val="2F2F2F"/>
          <w:spacing w:val="25"/>
          <w:w w:val="105"/>
        </w:rPr>
        <w:t xml:space="preserve"> </w:t>
      </w:r>
      <w:r>
        <w:rPr>
          <w:color w:val="2F2F2F"/>
          <w:w w:val="105"/>
        </w:rPr>
        <w:t>2020</w:t>
      </w:r>
      <w:r w:rsidRPr="00A32480">
        <w:rPr>
          <w:color w:val="2F2F2F"/>
          <w:w w:val="105"/>
        </w:rPr>
        <w:t>.</w:t>
      </w:r>
    </w:p>
    <w:p w:rsidR="00FC711C" w:rsidRPr="00A32480" w:rsidRDefault="00FC711C" w:rsidP="00FC711C">
      <w:pPr>
        <w:pStyle w:val="BodyText"/>
        <w:spacing w:before="218" w:line="244" w:lineRule="auto"/>
        <w:ind w:left="1490" w:right="138" w:firstLine="12"/>
        <w:jc w:val="both"/>
      </w:pPr>
      <w:r w:rsidRPr="00A32480">
        <w:rPr>
          <w:color w:val="2F2F2F"/>
          <w:w w:val="105"/>
        </w:rPr>
        <w:t xml:space="preserve">Reassessment notices will be mailed in </w:t>
      </w:r>
      <w:r>
        <w:rPr>
          <w:color w:val="2F2F2F"/>
          <w:w w:val="105"/>
        </w:rPr>
        <w:t>mid-November 2020</w:t>
      </w:r>
      <w:r w:rsidRPr="00A32480">
        <w:rPr>
          <w:color w:val="2F2F2F"/>
          <w:w w:val="105"/>
        </w:rPr>
        <w:t xml:space="preserve">. Meetings with property owners shall be made between December </w:t>
      </w:r>
      <w:r>
        <w:rPr>
          <w:color w:val="2F2F2F"/>
          <w:w w:val="105"/>
        </w:rPr>
        <w:t>2</w:t>
      </w:r>
      <w:r w:rsidRPr="00A32480">
        <w:rPr>
          <w:color w:val="2F2F2F"/>
          <w:w w:val="105"/>
        </w:rPr>
        <w:t xml:space="preserve"> and December </w:t>
      </w:r>
      <w:r>
        <w:rPr>
          <w:color w:val="2F2F2F"/>
          <w:w w:val="105"/>
        </w:rPr>
        <w:t>20, 2020</w:t>
      </w:r>
      <w:r w:rsidRPr="00A32480">
        <w:rPr>
          <w:color w:val="2F2F2F"/>
          <w:w w:val="105"/>
        </w:rPr>
        <w:t>. Any adjustments anticipated to this timetable shou</w:t>
      </w:r>
      <w:r>
        <w:rPr>
          <w:color w:val="2F2F2F"/>
          <w:w w:val="105"/>
        </w:rPr>
        <w:t>ld be stated in the proposal. Th</w:t>
      </w:r>
      <w:r w:rsidRPr="00A32480">
        <w:rPr>
          <w:color w:val="2F2F2F"/>
          <w:w w:val="105"/>
        </w:rPr>
        <w:t>e propo</w:t>
      </w:r>
      <w:r>
        <w:rPr>
          <w:color w:val="2F2F2F"/>
          <w:w w:val="105"/>
        </w:rPr>
        <w:t xml:space="preserve">ser will be expected to adhere </w:t>
      </w:r>
      <w:r w:rsidRPr="00A32480">
        <w:rPr>
          <w:color w:val="2F2F2F"/>
          <w:w w:val="105"/>
        </w:rPr>
        <w:t>to this timetabl</w:t>
      </w:r>
      <w:r w:rsidRPr="00A32480">
        <w:rPr>
          <w:color w:val="030303"/>
          <w:w w:val="105"/>
        </w:rPr>
        <w:t xml:space="preserve">e </w:t>
      </w:r>
      <w:r>
        <w:rPr>
          <w:color w:val="2F2F2F"/>
          <w:w w:val="105"/>
        </w:rPr>
        <w:t xml:space="preserve">unless changes are approved </w:t>
      </w:r>
      <w:r w:rsidRPr="00A32480">
        <w:rPr>
          <w:color w:val="2F2F2F"/>
          <w:w w:val="105"/>
        </w:rPr>
        <w:t>by the county.</w:t>
      </w:r>
    </w:p>
    <w:p w:rsidR="00FC711C" w:rsidRPr="00A32480" w:rsidRDefault="00FC711C" w:rsidP="00FC711C">
      <w:pPr>
        <w:pStyle w:val="BodyText"/>
        <w:spacing w:before="11"/>
      </w:pPr>
    </w:p>
    <w:p w:rsidR="00FC711C" w:rsidRPr="004B4D51" w:rsidRDefault="00FC711C" w:rsidP="00FC711C">
      <w:pPr>
        <w:pStyle w:val="ListParagraph"/>
        <w:numPr>
          <w:ilvl w:val="1"/>
          <w:numId w:val="8"/>
        </w:numPr>
        <w:tabs>
          <w:tab w:val="left" w:pos="1478"/>
          <w:tab w:val="left" w:pos="1479"/>
        </w:tabs>
        <w:spacing w:before="95"/>
        <w:ind w:left="1478" w:hanging="698"/>
        <w:jc w:val="left"/>
        <w:rPr>
          <w:color w:val="2F2F2F"/>
          <w:u w:val="single"/>
        </w:rPr>
      </w:pPr>
      <w:r w:rsidRPr="004B4D51">
        <w:rPr>
          <w:color w:val="2F2F2F"/>
          <w:w w:val="110"/>
          <w:position w:val="1"/>
          <w:u w:val="single"/>
        </w:rPr>
        <w:t>Sales</w:t>
      </w:r>
      <w:r w:rsidRPr="004B4D51">
        <w:rPr>
          <w:color w:val="2F2F2F"/>
          <w:spacing w:val="-24"/>
          <w:w w:val="110"/>
          <w:position w:val="1"/>
          <w:u w:val="single"/>
        </w:rPr>
        <w:t xml:space="preserve"> </w:t>
      </w:r>
      <w:r w:rsidRPr="004B4D51">
        <w:rPr>
          <w:color w:val="2F2F2F"/>
          <w:w w:val="110"/>
          <w:position w:val="1"/>
          <w:u w:val="single"/>
        </w:rPr>
        <w:t>Data</w:t>
      </w:r>
    </w:p>
    <w:p w:rsidR="00FC711C" w:rsidRPr="00A32480" w:rsidRDefault="00FC711C" w:rsidP="00FC711C">
      <w:pPr>
        <w:pStyle w:val="BodyText"/>
        <w:spacing w:before="180" w:line="242" w:lineRule="auto"/>
        <w:ind w:left="1469" w:right="157" w:firstLine="1"/>
        <w:jc w:val="both"/>
      </w:pPr>
      <w:r w:rsidRPr="00A32480">
        <w:rPr>
          <w:color w:val="2F2F2F"/>
          <w:w w:val="105"/>
        </w:rPr>
        <w:t>This firm will complete a comprehensive sales data analysis prior to the appraisal of any real property in the county. This analysis will contain sufficient number of valid real estate sales and/or transactions from various classes of real estate within t</w:t>
      </w:r>
      <w:r>
        <w:rPr>
          <w:color w:val="2F2F2F"/>
          <w:w w:val="105"/>
        </w:rPr>
        <w:t xml:space="preserve">he county. Pertinent information </w:t>
      </w:r>
      <w:r w:rsidRPr="00A32480">
        <w:rPr>
          <w:color w:val="2F2F2F"/>
          <w:w w:val="105"/>
        </w:rPr>
        <w:t xml:space="preserve">regarding these transactions will be recorded in a format agreed upon </w:t>
      </w:r>
      <w:r>
        <w:rPr>
          <w:color w:val="2F2F2F"/>
          <w:spacing w:val="4"/>
          <w:w w:val="105"/>
        </w:rPr>
        <w:t xml:space="preserve">by </w:t>
      </w:r>
      <w:r w:rsidRPr="00A32480">
        <w:rPr>
          <w:color w:val="2F2F2F"/>
          <w:spacing w:val="4"/>
          <w:w w:val="105"/>
        </w:rPr>
        <w:t xml:space="preserve">the </w:t>
      </w:r>
      <w:r w:rsidRPr="00A32480">
        <w:rPr>
          <w:color w:val="2F2F2F"/>
          <w:w w:val="105"/>
        </w:rPr>
        <w:t>firm and oversight committee. This sales analysis will be available for public inspection and shall become the property of Pulaski County at the completion of the</w:t>
      </w:r>
      <w:r w:rsidRPr="00A32480">
        <w:rPr>
          <w:color w:val="2F2F2F"/>
          <w:spacing w:val="18"/>
          <w:w w:val="105"/>
        </w:rPr>
        <w:t xml:space="preserve"> </w:t>
      </w:r>
      <w:r w:rsidRPr="00A32480">
        <w:rPr>
          <w:color w:val="2F2F2F"/>
          <w:w w:val="105"/>
        </w:rPr>
        <w:t>reassessment.</w:t>
      </w:r>
    </w:p>
    <w:p w:rsidR="00FC711C" w:rsidRPr="00A32480" w:rsidRDefault="00FC711C" w:rsidP="00FC711C">
      <w:pPr>
        <w:pStyle w:val="BodyText"/>
        <w:spacing w:before="7"/>
      </w:pPr>
    </w:p>
    <w:p w:rsidR="00FC711C" w:rsidRPr="004B4D51" w:rsidRDefault="00FC711C" w:rsidP="00FC711C">
      <w:pPr>
        <w:pStyle w:val="ListParagraph"/>
        <w:numPr>
          <w:ilvl w:val="1"/>
          <w:numId w:val="8"/>
        </w:numPr>
        <w:tabs>
          <w:tab w:val="left" w:pos="1475"/>
          <w:tab w:val="left" w:pos="1476"/>
        </w:tabs>
        <w:spacing w:before="1"/>
        <w:ind w:left="1475" w:hanging="713"/>
        <w:jc w:val="left"/>
        <w:rPr>
          <w:color w:val="030303"/>
          <w:u w:val="single"/>
        </w:rPr>
      </w:pPr>
      <w:r w:rsidRPr="004B4D51">
        <w:rPr>
          <w:color w:val="2F2F2F"/>
          <w:position w:val="1"/>
          <w:u w:val="single"/>
        </w:rPr>
        <w:t>Appraisal</w:t>
      </w:r>
      <w:r w:rsidRPr="004B4D51">
        <w:rPr>
          <w:color w:val="2F2F2F"/>
          <w:spacing w:val="37"/>
          <w:position w:val="1"/>
          <w:u w:val="single"/>
        </w:rPr>
        <w:t xml:space="preserve"> </w:t>
      </w:r>
      <w:r w:rsidRPr="004B4D51">
        <w:rPr>
          <w:color w:val="2F2F2F"/>
          <w:position w:val="1"/>
          <w:u w:val="single"/>
        </w:rPr>
        <w:t>Detail</w:t>
      </w:r>
    </w:p>
    <w:p w:rsidR="00FC711C" w:rsidRPr="00A32480" w:rsidRDefault="00FC711C" w:rsidP="00FC711C">
      <w:pPr>
        <w:pStyle w:val="BodyText"/>
        <w:spacing w:before="6"/>
      </w:pPr>
    </w:p>
    <w:p w:rsidR="00FC711C" w:rsidRPr="00A32480" w:rsidRDefault="00FC711C" w:rsidP="00FC711C">
      <w:pPr>
        <w:pStyle w:val="BodyText"/>
        <w:tabs>
          <w:tab w:val="left" w:pos="10621"/>
        </w:tabs>
        <w:spacing w:before="91" w:line="244" w:lineRule="auto"/>
        <w:ind w:left="1470" w:right="169" w:hanging="9"/>
        <w:jc w:val="both"/>
      </w:pPr>
      <w:r w:rsidRPr="00A32480">
        <w:rPr>
          <w:color w:val="2F2F2F"/>
          <w:w w:val="105"/>
        </w:rPr>
        <w:t>All appraisals sha</w:t>
      </w:r>
      <w:r>
        <w:rPr>
          <w:color w:val="2F2F2F"/>
          <w:w w:val="105"/>
        </w:rPr>
        <w:t>ll be recorded on records jointly acceptable to the</w:t>
      </w:r>
      <w:r w:rsidRPr="00A32480">
        <w:rPr>
          <w:color w:val="2F2F2F"/>
          <w:w w:val="105"/>
        </w:rPr>
        <w:t xml:space="preserve"> county </w:t>
      </w:r>
      <w:r>
        <w:rPr>
          <w:color w:val="2F2F2F"/>
          <w:w w:val="105"/>
        </w:rPr>
        <w:t>and to the apprai</w:t>
      </w:r>
      <w:r w:rsidRPr="00A32480">
        <w:rPr>
          <w:color w:val="2F2F2F"/>
          <w:w w:val="105"/>
        </w:rPr>
        <w:t>sal firm. The records shall show all information in connection with the con</w:t>
      </w:r>
      <w:r>
        <w:rPr>
          <w:color w:val="2F2F2F"/>
          <w:w w:val="105"/>
        </w:rPr>
        <w:t xml:space="preserve">struction, age, size, condition and depreciation of </w:t>
      </w:r>
      <w:r w:rsidRPr="00A32480">
        <w:rPr>
          <w:color w:val="2F2F2F"/>
          <w:w w:val="105"/>
        </w:rPr>
        <w:t>each building or structure.   The records shall also</w:t>
      </w:r>
      <w:r w:rsidRPr="00A32480">
        <w:rPr>
          <w:color w:val="2F2F2F"/>
          <w:spacing w:val="9"/>
          <w:w w:val="105"/>
        </w:rPr>
        <w:t xml:space="preserve"> </w:t>
      </w:r>
      <w:r w:rsidRPr="00A32480">
        <w:rPr>
          <w:color w:val="2F2F2F"/>
          <w:w w:val="105"/>
        </w:rPr>
        <w:t>contain</w:t>
      </w:r>
      <w:r w:rsidRPr="00A32480">
        <w:rPr>
          <w:color w:val="2F2F2F"/>
          <w:spacing w:val="25"/>
          <w:w w:val="105"/>
        </w:rPr>
        <w:t xml:space="preserve"> </w:t>
      </w:r>
      <w:r w:rsidRPr="00A32480">
        <w:rPr>
          <w:color w:val="2F2F2F"/>
          <w:w w:val="105"/>
        </w:rPr>
        <w:t>an</w:t>
      </w:r>
      <w:r w:rsidRPr="00A32480">
        <w:rPr>
          <w:color w:val="2F2F2F"/>
          <w:w w:val="105"/>
        </w:rPr>
        <w:tab/>
      </w:r>
    </w:p>
    <w:p w:rsidR="00FC711C" w:rsidRPr="00A32480" w:rsidRDefault="00FC711C" w:rsidP="00FC711C">
      <w:pPr>
        <w:spacing w:line="255" w:lineRule="exact"/>
        <w:jc w:val="center"/>
        <w:sectPr w:rsidR="00FC711C" w:rsidRPr="00A32480" w:rsidSect="0006016C">
          <w:footerReference w:type="default" r:id="rId6"/>
          <w:pgSz w:w="12240" w:h="15840"/>
          <w:pgMar w:top="1220" w:right="540" w:bottom="280" w:left="380" w:header="720" w:footer="720" w:gutter="0"/>
          <w:pgNumType w:start="1"/>
          <w:cols w:space="720"/>
          <w:docGrid w:linePitch="299"/>
        </w:sectPr>
      </w:pPr>
    </w:p>
    <w:p w:rsidR="00FC711C" w:rsidRPr="00A32480" w:rsidRDefault="00FC711C" w:rsidP="00FC711C">
      <w:pPr>
        <w:pStyle w:val="BodyText"/>
        <w:spacing w:before="63" w:line="252" w:lineRule="auto"/>
        <w:ind w:left="830" w:right="108"/>
        <w:jc w:val="both"/>
      </w:pPr>
      <w:r w:rsidRPr="00A32480">
        <w:rPr>
          <w:color w:val="2D2D2D"/>
          <w:w w:val="105"/>
        </w:rPr>
        <w:lastRenderedPageBreak/>
        <w:t>outline or sketch of all major building improvements. The records shall also display pricing data for each building along with the owner's name, address, leg</w:t>
      </w:r>
      <w:r>
        <w:rPr>
          <w:color w:val="2D2D2D"/>
          <w:w w:val="105"/>
        </w:rPr>
        <w:t xml:space="preserve">al description and map number. </w:t>
      </w:r>
      <w:r w:rsidRPr="00A32480">
        <w:rPr>
          <w:color w:val="2D2D2D"/>
          <w:w w:val="105"/>
        </w:rPr>
        <w:t>All criteria  used in determining land value and classification pl</w:t>
      </w:r>
      <w:r>
        <w:rPr>
          <w:color w:val="2D2D2D"/>
          <w:w w:val="105"/>
        </w:rPr>
        <w:t xml:space="preserve">us an area for recording total </w:t>
      </w:r>
      <w:r w:rsidRPr="00A32480">
        <w:rPr>
          <w:color w:val="2D2D2D"/>
          <w:w w:val="105"/>
        </w:rPr>
        <w:t>land and building values shall be provided on the records.  A photograph of the home is also required.</w:t>
      </w:r>
    </w:p>
    <w:p w:rsidR="00FC711C" w:rsidRPr="00A32480" w:rsidRDefault="00FC711C" w:rsidP="00FC711C">
      <w:pPr>
        <w:pStyle w:val="BodyText"/>
        <w:spacing w:before="2"/>
      </w:pPr>
    </w:p>
    <w:p w:rsidR="00FC711C" w:rsidRPr="004B4D51" w:rsidRDefault="00FC711C" w:rsidP="00FC711C">
      <w:pPr>
        <w:pStyle w:val="ListParagraph"/>
        <w:numPr>
          <w:ilvl w:val="1"/>
          <w:numId w:val="8"/>
        </w:numPr>
        <w:tabs>
          <w:tab w:val="left" w:pos="828"/>
          <w:tab w:val="left" w:pos="829"/>
        </w:tabs>
        <w:spacing w:before="91"/>
        <w:ind w:left="828" w:hanging="704"/>
        <w:jc w:val="left"/>
        <w:rPr>
          <w:color w:val="2D2D2D"/>
          <w:u w:val="single"/>
        </w:rPr>
      </w:pPr>
      <w:r w:rsidRPr="004B4D51">
        <w:rPr>
          <w:color w:val="2D2D2D"/>
          <w:w w:val="110"/>
          <w:u w:val="single"/>
        </w:rPr>
        <w:t>Mobile</w:t>
      </w:r>
      <w:r w:rsidRPr="004B4D51">
        <w:rPr>
          <w:color w:val="2D2D2D"/>
          <w:spacing w:val="-40"/>
          <w:w w:val="110"/>
          <w:u w:val="single"/>
        </w:rPr>
        <w:t xml:space="preserve"> </w:t>
      </w:r>
      <w:r w:rsidRPr="004B4D51">
        <w:rPr>
          <w:color w:val="2D2D2D"/>
          <w:w w:val="110"/>
          <w:u w:val="single"/>
        </w:rPr>
        <w:t>Homes</w:t>
      </w:r>
    </w:p>
    <w:p w:rsidR="00FC711C" w:rsidRPr="00A32480" w:rsidRDefault="00FC711C" w:rsidP="00FC711C">
      <w:pPr>
        <w:pStyle w:val="BodyText"/>
        <w:spacing w:before="144" w:line="274" w:lineRule="exact"/>
        <w:ind w:left="824" w:right="126" w:firstLine="1"/>
        <w:jc w:val="both"/>
      </w:pPr>
      <w:r>
        <w:rPr>
          <w:color w:val="2D2D2D"/>
          <w:w w:val="110"/>
        </w:rPr>
        <w:t>Th</w:t>
      </w:r>
      <w:r w:rsidRPr="00A32480">
        <w:rPr>
          <w:color w:val="2D2D2D"/>
          <w:w w:val="110"/>
        </w:rPr>
        <w:t>e</w:t>
      </w:r>
      <w:r w:rsidRPr="00A32480">
        <w:rPr>
          <w:color w:val="2D2D2D"/>
          <w:spacing w:val="-4"/>
          <w:w w:val="110"/>
        </w:rPr>
        <w:t xml:space="preserve"> </w:t>
      </w:r>
      <w:r w:rsidRPr="00A32480">
        <w:rPr>
          <w:color w:val="2D2D2D"/>
          <w:w w:val="110"/>
        </w:rPr>
        <w:t>firm</w:t>
      </w:r>
      <w:r w:rsidRPr="00A32480">
        <w:rPr>
          <w:color w:val="2D2D2D"/>
          <w:spacing w:val="-5"/>
          <w:w w:val="110"/>
        </w:rPr>
        <w:t xml:space="preserve"> </w:t>
      </w:r>
      <w:r w:rsidRPr="00A32480">
        <w:rPr>
          <w:color w:val="2D2D2D"/>
          <w:w w:val="110"/>
        </w:rPr>
        <w:t>shall</w:t>
      </w:r>
      <w:r w:rsidRPr="00A32480">
        <w:rPr>
          <w:color w:val="2D2D2D"/>
          <w:spacing w:val="-4"/>
          <w:w w:val="110"/>
        </w:rPr>
        <w:t xml:space="preserve"> </w:t>
      </w:r>
      <w:r w:rsidRPr="00A32480">
        <w:rPr>
          <w:color w:val="2D2D2D"/>
          <w:w w:val="110"/>
        </w:rPr>
        <w:t>prepare</w:t>
      </w:r>
      <w:r w:rsidRPr="00A32480">
        <w:rPr>
          <w:color w:val="2D2D2D"/>
          <w:spacing w:val="-8"/>
          <w:w w:val="110"/>
        </w:rPr>
        <w:t xml:space="preserve"> </w:t>
      </w:r>
      <w:r w:rsidRPr="00A32480">
        <w:rPr>
          <w:color w:val="2D2D2D"/>
          <w:w w:val="110"/>
        </w:rPr>
        <w:t>a</w:t>
      </w:r>
      <w:r w:rsidRPr="00A32480">
        <w:rPr>
          <w:color w:val="2D2D2D"/>
          <w:spacing w:val="3"/>
          <w:w w:val="110"/>
        </w:rPr>
        <w:t xml:space="preserve"> </w:t>
      </w:r>
      <w:r w:rsidRPr="00A32480">
        <w:rPr>
          <w:color w:val="2D2D2D"/>
          <w:w w:val="110"/>
        </w:rPr>
        <w:t>listing</w:t>
      </w:r>
      <w:r w:rsidRPr="00A32480">
        <w:rPr>
          <w:color w:val="2D2D2D"/>
          <w:spacing w:val="-19"/>
          <w:w w:val="110"/>
        </w:rPr>
        <w:t xml:space="preserve"> </w:t>
      </w:r>
      <w:r w:rsidRPr="00A32480">
        <w:rPr>
          <w:color w:val="2D2D2D"/>
          <w:w w:val="110"/>
        </w:rPr>
        <w:t>of all</w:t>
      </w:r>
      <w:r w:rsidRPr="00A32480">
        <w:rPr>
          <w:color w:val="2D2D2D"/>
          <w:spacing w:val="-4"/>
          <w:w w:val="110"/>
        </w:rPr>
        <w:t xml:space="preserve"> </w:t>
      </w:r>
      <w:r w:rsidRPr="00A32480">
        <w:rPr>
          <w:color w:val="2D2D2D"/>
          <w:w w:val="110"/>
        </w:rPr>
        <w:t>mobile</w:t>
      </w:r>
      <w:r w:rsidRPr="00A32480">
        <w:rPr>
          <w:color w:val="2D2D2D"/>
          <w:spacing w:val="-15"/>
          <w:w w:val="110"/>
        </w:rPr>
        <w:t xml:space="preserve"> </w:t>
      </w:r>
      <w:r w:rsidRPr="00A32480">
        <w:rPr>
          <w:color w:val="2D2D2D"/>
          <w:w w:val="110"/>
        </w:rPr>
        <w:t>homes</w:t>
      </w:r>
      <w:r w:rsidRPr="00A32480">
        <w:rPr>
          <w:color w:val="2D2D2D"/>
          <w:spacing w:val="-14"/>
          <w:w w:val="110"/>
        </w:rPr>
        <w:t xml:space="preserve"> </w:t>
      </w:r>
      <w:r w:rsidRPr="00A32480">
        <w:rPr>
          <w:color w:val="2D2D2D"/>
          <w:w w:val="110"/>
        </w:rPr>
        <w:t>situated</w:t>
      </w:r>
      <w:r w:rsidRPr="00A32480">
        <w:rPr>
          <w:color w:val="2D2D2D"/>
          <w:spacing w:val="-7"/>
          <w:w w:val="110"/>
        </w:rPr>
        <w:t xml:space="preserve"> </w:t>
      </w:r>
      <w:r w:rsidRPr="00A32480">
        <w:rPr>
          <w:color w:val="2D2D2D"/>
          <w:w w:val="110"/>
        </w:rPr>
        <w:t>in</w:t>
      </w:r>
      <w:r w:rsidRPr="00A32480">
        <w:rPr>
          <w:color w:val="2D2D2D"/>
          <w:spacing w:val="-11"/>
          <w:w w:val="110"/>
        </w:rPr>
        <w:t xml:space="preserve"> </w:t>
      </w:r>
      <w:r w:rsidRPr="00A32480">
        <w:rPr>
          <w:color w:val="2D2D2D"/>
          <w:w w:val="110"/>
        </w:rPr>
        <w:t>the</w:t>
      </w:r>
      <w:r w:rsidRPr="00A32480">
        <w:rPr>
          <w:color w:val="2D2D2D"/>
          <w:spacing w:val="32"/>
          <w:w w:val="110"/>
        </w:rPr>
        <w:t xml:space="preserve"> </w:t>
      </w:r>
      <w:r w:rsidRPr="00A32480">
        <w:rPr>
          <w:color w:val="2D2D2D"/>
          <w:w w:val="110"/>
        </w:rPr>
        <w:t>county.</w:t>
      </w:r>
      <w:r w:rsidRPr="00A32480">
        <w:rPr>
          <w:color w:val="2D2D2D"/>
          <w:spacing w:val="35"/>
          <w:w w:val="110"/>
        </w:rPr>
        <w:t xml:space="preserve"> </w:t>
      </w:r>
      <w:r w:rsidRPr="00A32480">
        <w:rPr>
          <w:color w:val="2D2D2D"/>
          <w:w w:val="110"/>
        </w:rPr>
        <w:t>This</w:t>
      </w:r>
      <w:r w:rsidRPr="00A32480">
        <w:rPr>
          <w:color w:val="2D2D2D"/>
          <w:spacing w:val="-15"/>
          <w:w w:val="110"/>
        </w:rPr>
        <w:t xml:space="preserve"> </w:t>
      </w:r>
      <w:r w:rsidRPr="00A32480">
        <w:rPr>
          <w:color w:val="2D2D2D"/>
          <w:w w:val="110"/>
        </w:rPr>
        <w:t>listing</w:t>
      </w:r>
      <w:r w:rsidRPr="00A32480">
        <w:rPr>
          <w:color w:val="2D2D2D"/>
          <w:spacing w:val="-18"/>
          <w:w w:val="110"/>
        </w:rPr>
        <w:t xml:space="preserve"> </w:t>
      </w:r>
      <w:r w:rsidRPr="00A32480">
        <w:rPr>
          <w:color w:val="2D2D2D"/>
          <w:w w:val="110"/>
        </w:rPr>
        <w:t>shall</w:t>
      </w:r>
      <w:r w:rsidRPr="00A32480">
        <w:rPr>
          <w:color w:val="2D2D2D"/>
          <w:spacing w:val="-14"/>
          <w:w w:val="110"/>
        </w:rPr>
        <w:t xml:space="preserve"> </w:t>
      </w:r>
      <w:r w:rsidRPr="00A32480">
        <w:rPr>
          <w:color w:val="2D2D2D"/>
          <w:w w:val="110"/>
        </w:rPr>
        <w:t>include, but</w:t>
      </w:r>
      <w:r w:rsidRPr="00A32480">
        <w:rPr>
          <w:color w:val="2D2D2D"/>
          <w:spacing w:val="-28"/>
          <w:w w:val="110"/>
        </w:rPr>
        <w:t xml:space="preserve"> </w:t>
      </w:r>
      <w:r w:rsidRPr="00A32480">
        <w:rPr>
          <w:color w:val="2D2D2D"/>
          <w:w w:val="110"/>
        </w:rPr>
        <w:t>not</w:t>
      </w:r>
      <w:r w:rsidRPr="00A32480">
        <w:rPr>
          <w:color w:val="2D2D2D"/>
          <w:spacing w:val="-16"/>
          <w:w w:val="110"/>
        </w:rPr>
        <w:t xml:space="preserve"> </w:t>
      </w:r>
      <w:r w:rsidRPr="00A32480">
        <w:rPr>
          <w:color w:val="2D2D2D"/>
          <w:w w:val="110"/>
        </w:rPr>
        <w:t>be</w:t>
      </w:r>
      <w:r w:rsidRPr="00A32480">
        <w:rPr>
          <w:color w:val="2D2D2D"/>
          <w:spacing w:val="-27"/>
          <w:w w:val="110"/>
        </w:rPr>
        <w:t xml:space="preserve"> </w:t>
      </w:r>
      <w:r w:rsidRPr="00A32480">
        <w:rPr>
          <w:color w:val="2D2D2D"/>
          <w:w w:val="110"/>
        </w:rPr>
        <w:t>limited</w:t>
      </w:r>
      <w:r w:rsidRPr="00A32480">
        <w:rPr>
          <w:color w:val="2D2D2D"/>
          <w:spacing w:val="-28"/>
          <w:w w:val="110"/>
        </w:rPr>
        <w:t xml:space="preserve"> </w:t>
      </w:r>
      <w:r w:rsidRPr="00A32480">
        <w:rPr>
          <w:color w:val="2D2D2D"/>
          <w:w w:val="110"/>
        </w:rPr>
        <w:t>to,</w:t>
      </w:r>
      <w:r w:rsidRPr="00A32480">
        <w:rPr>
          <w:color w:val="2D2D2D"/>
          <w:spacing w:val="-26"/>
          <w:w w:val="110"/>
        </w:rPr>
        <w:t xml:space="preserve"> </w:t>
      </w:r>
      <w:r w:rsidRPr="00A32480">
        <w:rPr>
          <w:color w:val="2D2D2D"/>
          <w:w w:val="110"/>
        </w:rPr>
        <w:t>the</w:t>
      </w:r>
      <w:r w:rsidRPr="00A32480">
        <w:rPr>
          <w:color w:val="2D2D2D"/>
          <w:spacing w:val="-18"/>
          <w:w w:val="110"/>
        </w:rPr>
        <w:t xml:space="preserve"> </w:t>
      </w:r>
      <w:r w:rsidRPr="00A32480">
        <w:rPr>
          <w:color w:val="2D2D2D"/>
          <w:w w:val="110"/>
        </w:rPr>
        <w:t>make,</w:t>
      </w:r>
      <w:r w:rsidRPr="00A32480">
        <w:rPr>
          <w:color w:val="2D2D2D"/>
          <w:spacing w:val="-28"/>
          <w:w w:val="110"/>
        </w:rPr>
        <w:t xml:space="preserve"> </w:t>
      </w:r>
      <w:r w:rsidRPr="00A32480">
        <w:rPr>
          <w:color w:val="2D2D2D"/>
          <w:w w:val="110"/>
        </w:rPr>
        <w:t>size,</w:t>
      </w:r>
      <w:r w:rsidRPr="00A32480">
        <w:rPr>
          <w:color w:val="2D2D2D"/>
          <w:spacing w:val="-26"/>
          <w:w w:val="110"/>
        </w:rPr>
        <w:t xml:space="preserve"> </w:t>
      </w:r>
      <w:r w:rsidRPr="00A32480">
        <w:rPr>
          <w:color w:val="2D2D2D"/>
          <w:w w:val="110"/>
        </w:rPr>
        <w:t>condition,</w:t>
      </w:r>
      <w:r w:rsidRPr="00A32480">
        <w:rPr>
          <w:color w:val="2D2D2D"/>
          <w:spacing w:val="-21"/>
          <w:w w:val="110"/>
        </w:rPr>
        <w:t xml:space="preserve"> </w:t>
      </w:r>
      <w:r w:rsidRPr="00A32480">
        <w:rPr>
          <w:color w:val="2D2D2D"/>
          <w:w w:val="110"/>
        </w:rPr>
        <w:t>model,</w:t>
      </w:r>
      <w:r w:rsidRPr="00A32480">
        <w:rPr>
          <w:color w:val="2D2D2D"/>
          <w:spacing w:val="-18"/>
          <w:w w:val="110"/>
        </w:rPr>
        <w:t xml:space="preserve"> </w:t>
      </w:r>
      <w:r w:rsidRPr="00A32480">
        <w:rPr>
          <w:color w:val="2D2D2D"/>
          <w:w w:val="110"/>
        </w:rPr>
        <w:t>year</w:t>
      </w:r>
      <w:r w:rsidRPr="00A32480">
        <w:rPr>
          <w:color w:val="2D2D2D"/>
          <w:spacing w:val="-21"/>
          <w:w w:val="110"/>
        </w:rPr>
        <w:t xml:space="preserve"> </w:t>
      </w:r>
      <w:r w:rsidRPr="00A32480">
        <w:rPr>
          <w:color w:val="2D2D2D"/>
          <w:w w:val="110"/>
        </w:rPr>
        <w:t>of</w:t>
      </w:r>
      <w:r w:rsidRPr="00A32480">
        <w:rPr>
          <w:color w:val="2D2D2D"/>
          <w:spacing w:val="-18"/>
          <w:w w:val="110"/>
        </w:rPr>
        <w:t xml:space="preserve"> </w:t>
      </w:r>
      <w:r w:rsidRPr="00A32480">
        <w:rPr>
          <w:color w:val="2D2D2D"/>
          <w:w w:val="110"/>
        </w:rPr>
        <w:t>manufacture,</w:t>
      </w:r>
      <w:r w:rsidRPr="00A32480">
        <w:rPr>
          <w:color w:val="2D2D2D"/>
          <w:spacing w:val="-14"/>
          <w:w w:val="110"/>
        </w:rPr>
        <w:t xml:space="preserve"> </w:t>
      </w:r>
      <w:r w:rsidRPr="00A32480">
        <w:rPr>
          <w:color w:val="2D2D2D"/>
          <w:w w:val="110"/>
        </w:rPr>
        <w:t>value,</w:t>
      </w:r>
      <w:r w:rsidRPr="00A32480">
        <w:rPr>
          <w:color w:val="2D2D2D"/>
          <w:spacing w:val="-26"/>
          <w:w w:val="110"/>
        </w:rPr>
        <w:t xml:space="preserve"> </w:t>
      </w:r>
      <w:r w:rsidRPr="00A32480">
        <w:rPr>
          <w:color w:val="2D2D2D"/>
          <w:w w:val="110"/>
        </w:rPr>
        <w:t>owner</w:t>
      </w:r>
      <w:r w:rsidRPr="00A32480">
        <w:rPr>
          <w:color w:val="2D2D2D"/>
          <w:spacing w:val="-19"/>
          <w:w w:val="110"/>
        </w:rPr>
        <w:t xml:space="preserve"> </w:t>
      </w:r>
      <w:r w:rsidRPr="00A32480">
        <w:rPr>
          <w:color w:val="2D2D2D"/>
          <w:w w:val="110"/>
        </w:rPr>
        <w:t>and</w:t>
      </w:r>
      <w:r w:rsidRPr="00A32480">
        <w:rPr>
          <w:color w:val="2D2D2D"/>
          <w:spacing w:val="-24"/>
          <w:w w:val="110"/>
        </w:rPr>
        <w:t xml:space="preserve"> </w:t>
      </w:r>
      <w:r w:rsidRPr="00A32480">
        <w:rPr>
          <w:color w:val="2D2D2D"/>
          <w:w w:val="110"/>
        </w:rPr>
        <w:t>location of</w:t>
      </w:r>
      <w:r w:rsidRPr="00A32480">
        <w:rPr>
          <w:color w:val="2D2D2D"/>
          <w:spacing w:val="-5"/>
          <w:w w:val="110"/>
        </w:rPr>
        <w:t xml:space="preserve"> </w:t>
      </w:r>
      <w:r w:rsidRPr="00A32480">
        <w:rPr>
          <w:color w:val="2D2D2D"/>
          <w:w w:val="110"/>
        </w:rPr>
        <w:t>mobile</w:t>
      </w:r>
      <w:r w:rsidRPr="00A32480">
        <w:rPr>
          <w:color w:val="2D2D2D"/>
          <w:spacing w:val="-26"/>
          <w:w w:val="110"/>
        </w:rPr>
        <w:t xml:space="preserve"> </w:t>
      </w:r>
      <w:r w:rsidRPr="00A32480">
        <w:rPr>
          <w:color w:val="2D2D2D"/>
          <w:w w:val="110"/>
        </w:rPr>
        <w:t>homes.</w:t>
      </w:r>
      <w:r w:rsidRPr="00A32480">
        <w:rPr>
          <w:color w:val="2D2D2D"/>
          <w:spacing w:val="35"/>
          <w:w w:val="110"/>
        </w:rPr>
        <w:t xml:space="preserve"> </w:t>
      </w:r>
      <w:r w:rsidRPr="00A32480">
        <w:rPr>
          <w:color w:val="2D2D2D"/>
          <w:w w:val="110"/>
        </w:rPr>
        <w:t>The</w:t>
      </w:r>
      <w:r w:rsidRPr="00A32480">
        <w:rPr>
          <w:color w:val="2D2D2D"/>
          <w:spacing w:val="-23"/>
          <w:w w:val="110"/>
        </w:rPr>
        <w:t xml:space="preserve"> </w:t>
      </w:r>
      <w:r w:rsidRPr="00A32480">
        <w:rPr>
          <w:color w:val="2D2D2D"/>
          <w:w w:val="110"/>
        </w:rPr>
        <w:t>location</w:t>
      </w:r>
      <w:r w:rsidRPr="00A32480">
        <w:rPr>
          <w:color w:val="2D2D2D"/>
          <w:spacing w:val="-17"/>
          <w:w w:val="110"/>
        </w:rPr>
        <w:t xml:space="preserve"> </w:t>
      </w:r>
      <w:r w:rsidRPr="00A32480">
        <w:rPr>
          <w:color w:val="2D2D2D"/>
          <w:w w:val="110"/>
        </w:rPr>
        <w:t>shall</w:t>
      </w:r>
      <w:r w:rsidRPr="00A32480">
        <w:rPr>
          <w:color w:val="2D2D2D"/>
          <w:spacing w:val="-11"/>
          <w:w w:val="110"/>
        </w:rPr>
        <w:t xml:space="preserve"> </w:t>
      </w:r>
      <w:r w:rsidRPr="00A32480">
        <w:rPr>
          <w:color w:val="2D2D2D"/>
          <w:w w:val="110"/>
        </w:rPr>
        <w:t>be</w:t>
      </w:r>
      <w:r w:rsidRPr="00A32480">
        <w:rPr>
          <w:color w:val="2D2D2D"/>
          <w:spacing w:val="-29"/>
          <w:w w:val="110"/>
        </w:rPr>
        <w:t xml:space="preserve"> </w:t>
      </w:r>
      <w:r w:rsidRPr="00A32480">
        <w:rPr>
          <w:color w:val="2D2D2D"/>
          <w:w w:val="110"/>
        </w:rPr>
        <w:t>identified</w:t>
      </w:r>
      <w:r w:rsidRPr="00A32480">
        <w:rPr>
          <w:color w:val="2D2D2D"/>
          <w:spacing w:val="-2"/>
          <w:w w:val="110"/>
        </w:rPr>
        <w:t xml:space="preserve"> </w:t>
      </w:r>
      <w:r w:rsidRPr="00A32480">
        <w:rPr>
          <w:color w:val="2D2D2D"/>
          <w:w w:val="110"/>
        </w:rPr>
        <w:t>by</w:t>
      </w:r>
      <w:r w:rsidRPr="00A32480">
        <w:rPr>
          <w:color w:val="2D2D2D"/>
          <w:spacing w:val="-33"/>
          <w:w w:val="110"/>
        </w:rPr>
        <w:t xml:space="preserve"> </w:t>
      </w:r>
      <w:r w:rsidRPr="00A32480">
        <w:rPr>
          <w:color w:val="2D2D2D"/>
          <w:w w:val="110"/>
        </w:rPr>
        <w:t>tax</w:t>
      </w:r>
      <w:r w:rsidRPr="00A32480">
        <w:rPr>
          <w:color w:val="2D2D2D"/>
          <w:spacing w:val="-23"/>
          <w:w w:val="110"/>
        </w:rPr>
        <w:t xml:space="preserve"> </w:t>
      </w:r>
      <w:r w:rsidRPr="00A32480">
        <w:rPr>
          <w:color w:val="2D2D2D"/>
          <w:w w:val="110"/>
        </w:rPr>
        <w:t>map</w:t>
      </w:r>
      <w:r w:rsidRPr="00A32480">
        <w:rPr>
          <w:color w:val="2D2D2D"/>
          <w:spacing w:val="-16"/>
          <w:w w:val="110"/>
        </w:rPr>
        <w:t xml:space="preserve"> </w:t>
      </w:r>
      <w:r>
        <w:rPr>
          <w:color w:val="2D2D2D"/>
          <w:w w:val="110"/>
        </w:rPr>
        <w:t>num</w:t>
      </w:r>
      <w:r w:rsidRPr="00A32480">
        <w:rPr>
          <w:color w:val="2D2D2D"/>
          <w:w w:val="110"/>
        </w:rPr>
        <w:t>ber.</w:t>
      </w:r>
      <w:r w:rsidRPr="00A32480">
        <w:rPr>
          <w:color w:val="2D2D2D"/>
          <w:spacing w:val="20"/>
          <w:w w:val="110"/>
        </w:rPr>
        <w:t xml:space="preserve"> </w:t>
      </w:r>
      <w:r w:rsidRPr="00A32480">
        <w:rPr>
          <w:color w:val="2D2D2D"/>
          <w:w w:val="110"/>
        </w:rPr>
        <w:t>A</w:t>
      </w:r>
      <w:r w:rsidRPr="00A32480">
        <w:rPr>
          <w:color w:val="2D2D2D"/>
          <w:spacing w:val="-23"/>
          <w:w w:val="110"/>
        </w:rPr>
        <w:t xml:space="preserve"> </w:t>
      </w:r>
      <w:r w:rsidRPr="00A32480">
        <w:rPr>
          <w:color w:val="2D2D2D"/>
          <w:w w:val="110"/>
        </w:rPr>
        <w:t>photograph</w:t>
      </w:r>
      <w:r w:rsidRPr="00A32480">
        <w:rPr>
          <w:color w:val="2D2D2D"/>
          <w:spacing w:val="-7"/>
          <w:w w:val="110"/>
        </w:rPr>
        <w:t xml:space="preserve"> </w:t>
      </w:r>
      <w:r w:rsidRPr="00A32480">
        <w:rPr>
          <w:color w:val="2D2D2D"/>
          <w:w w:val="110"/>
        </w:rPr>
        <w:t>of</w:t>
      </w:r>
      <w:r w:rsidRPr="00A32480">
        <w:rPr>
          <w:color w:val="2D2D2D"/>
          <w:spacing w:val="-8"/>
          <w:w w:val="110"/>
        </w:rPr>
        <w:t xml:space="preserve"> </w:t>
      </w:r>
      <w:r w:rsidRPr="00A32480">
        <w:rPr>
          <w:color w:val="2D2D2D"/>
          <w:w w:val="110"/>
        </w:rPr>
        <w:t>the</w:t>
      </w:r>
      <w:r w:rsidRPr="00A32480">
        <w:rPr>
          <w:color w:val="2D2D2D"/>
          <w:spacing w:val="-32"/>
          <w:w w:val="110"/>
        </w:rPr>
        <w:t xml:space="preserve"> </w:t>
      </w:r>
      <w:r w:rsidRPr="00A32480">
        <w:rPr>
          <w:color w:val="2D2D2D"/>
          <w:w w:val="110"/>
        </w:rPr>
        <w:t>home</w:t>
      </w:r>
      <w:r w:rsidRPr="00A32480">
        <w:rPr>
          <w:color w:val="2D2D2D"/>
          <w:spacing w:val="-20"/>
          <w:w w:val="110"/>
        </w:rPr>
        <w:t xml:space="preserve"> </w:t>
      </w:r>
      <w:r w:rsidRPr="00A32480">
        <w:rPr>
          <w:color w:val="2D2D2D"/>
          <w:w w:val="110"/>
        </w:rPr>
        <w:t>will also</w:t>
      </w:r>
      <w:r w:rsidRPr="00A32480">
        <w:rPr>
          <w:color w:val="2D2D2D"/>
          <w:spacing w:val="-12"/>
          <w:w w:val="110"/>
        </w:rPr>
        <w:t xml:space="preserve"> </w:t>
      </w:r>
      <w:r w:rsidRPr="00A32480">
        <w:rPr>
          <w:color w:val="2D2D2D"/>
          <w:w w:val="110"/>
        </w:rPr>
        <w:t>be</w:t>
      </w:r>
      <w:r w:rsidRPr="00A32480">
        <w:rPr>
          <w:color w:val="2D2D2D"/>
          <w:spacing w:val="-18"/>
          <w:w w:val="110"/>
        </w:rPr>
        <w:t xml:space="preserve"> </w:t>
      </w:r>
      <w:r w:rsidRPr="00A32480">
        <w:rPr>
          <w:color w:val="2D2D2D"/>
          <w:w w:val="110"/>
        </w:rPr>
        <w:t>required.</w:t>
      </w:r>
      <w:r w:rsidRPr="00A32480">
        <w:rPr>
          <w:color w:val="2D2D2D"/>
          <w:spacing w:val="30"/>
          <w:w w:val="110"/>
        </w:rPr>
        <w:t xml:space="preserve"> </w:t>
      </w:r>
      <w:r w:rsidRPr="00A32480">
        <w:rPr>
          <w:color w:val="2D2D2D"/>
          <w:w w:val="110"/>
        </w:rPr>
        <w:t>Photographs</w:t>
      </w:r>
      <w:r w:rsidRPr="00A32480">
        <w:rPr>
          <w:color w:val="2D2D2D"/>
          <w:spacing w:val="-17"/>
          <w:w w:val="110"/>
        </w:rPr>
        <w:t xml:space="preserve"> </w:t>
      </w:r>
      <w:r w:rsidRPr="00A32480">
        <w:rPr>
          <w:color w:val="2D2D2D"/>
          <w:w w:val="110"/>
        </w:rPr>
        <w:t>of</w:t>
      </w:r>
      <w:r w:rsidRPr="00A32480">
        <w:rPr>
          <w:color w:val="2D2D2D"/>
          <w:spacing w:val="-4"/>
          <w:w w:val="110"/>
        </w:rPr>
        <w:t xml:space="preserve"> </w:t>
      </w:r>
      <w:r w:rsidRPr="00A32480">
        <w:rPr>
          <w:color w:val="2D2D2D"/>
          <w:w w:val="110"/>
        </w:rPr>
        <w:t>mobile</w:t>
      </w:r>
      <w:r w:rsidRPr="00A32480">
        <w:rPr>
          <w:color w:val="2D2D2D"/>
          <w:spacing w:val="-13"/>
          <w:w w:val="110"/>
        </w:rPr>
        <w:t xml:space="preserve"> </w:t>
      </w:r>
      <w:r w:rsidRPr="00A32480">
        <w:rPr>
          <w:color w:val="2D2D2D"/>
          <w:w w:val="110"/>
        </w:rPr>
        <w:t>homes</w:t>
      </w:r>
      <w:r w:rsidRPr="00A32480">
        <w:rPr>
          <w:color w:val="2D2D2D"/>
          <w:spacing w:val="-29"/>
          <w:w w:val="110"/>
        </w:rPr>
        <w:t xml:space="preserve"> </w:t>
      </w:r>
      <w:r w:rsidRPr="00A32480">
        <w:rPr>
          <w:color w:val="2D2D2D"/>
          <w:w w:val="110"/>
        </w:rPr>
        <w:t>in</w:t>
      </w:r>
      <w:r w:rsidRPr="00A32480">
        <w:rPr>
          <w:color w:val="2D2D2D"/>
          <w:spacing w:val="-34"/>
          <w:w w:val="110"/>
        </w:rPr>
        <w:t xml:space="preserve"> </w:t>
      </w:r>
      <w:r w:rsidRPr="00A32480">
        <w:rPr>
          <w:color w:val="2D2D2D"/>
          <w:w w:val="110"/>
        </w:rPr>
        <w:t>mobile</w:t>
      </w:r>
      <w:r w:rsidRPr="00A32480">
        <w:rPr>
          <w:color w:val="2D2D2D"/>
          <w:spacing w:val="-26"/>
          <w:w w:val="110"/>
        </w:rPr>
        <w:t xml:space="preserve"> </w:t>
      </w:r>
      <w:r w:rsidRPr="00A32480">
        <w:rPr>
          <w:color w:val="2D2D2D"/>
          <w:w w:val="110"/>
        </w:rPr>
        <w:t>home</w:t>
      </w:r>
      <w:r w:rsidRPr="00A32480">
        <w:rPr>
          <w:color w:val="2D2D2D"/>
          <w:spacing w:val="-21"/>
          <w:w w:val="110"/>
        </w:rPr>
        <w:t xml:space="preserve"> </w:t>
      </w:r>
      <w:r w:rsidRPr="00A32480">
        <w:rPr>
          <w:color w:val="2D2D2D"/>
          <w:w w:val="110"/>
        </w:rPr>
        <w:t>parks</w:t>
      </w:r>
      <w:r w:rsidRPr="00A32480">
        <w:rPr>
          <w:color w:val="2D2D2D"/>
          <w:spacing w:val="-22"/>
          <w:w w:val="110"/>
        </w:rPr>
        <w:t xml:space="preserve"> </w:t>
      </w:r>
      <w:r w:rsidRPr="00A32480">
        <w:rPr>
          <w:color w:val="2D2D2D"/>
          <w:w w:val="110"/>
        </w:rPr>
        <w:t>are</w:t>
      </w:r>
      <w:r w:rsidRPr="00A32480">
        <w:rPr>
          <w:color w:val="2D2D2D"/>
          <w:spacing w:val="-23"/>
          <w:w w:val="110"/>
        </w:rPr>
        <w:t xml:space="preserve"> </w:t>
      </w:r>
      <w:r w:rsidRPr="00A32480">
        <w:rPr>
          <w:color w:val="2D2D2D"/>
          <w:w w:val="110"/>
        </w:rPr>
        <w:t>to</w:t>
      </w:r>
      <w:r w:rsidRPr="00A32480">
        <w:rPr>
          <w:color w:val="2D2D2D"/>
          <w:spacing w:val="-18"/>
          <w:w w:val="110"/>
        </w:rPr>
        <w:t xml:space="preserve"> </w:t>
      </w:r>
      <w:r w:rsidRPr="00A32480">
        <w:rPr>
          <w:color w:val="2D2D2D"/>
          <w:w w:val="110"/>
        </w:rPr>
        <w:t>be</w:t>
      </w:r>
      <w:r w:rsidRPr="00A32480">
        <w:rPr>
          <w:color w:val="2D2D2D"/>
          <w:spacing w:val="-25"/>
          <w:w w:val="110"/>
        </w:rPr>
        <w:t xml:space="preserve"> </w:t>
      </w:r>
      <w:r w:rsidRPr="00A32480">
        <w:rPr>
          <w:color w:val="2D2D2D"/>
          <w:w w:val="110"/>
        </w:rPr>
        <w:t>excluded.</w:t>
      </w:r>
    </w:p>
    <w:p w:rsidR="00FC711C" w:rsidRPr="00A32480" w:rsidRDefault="00FC711C" w:rsidP="00FC711C">
      <w:pPr>
        <w:pStyle w:val="BodyText"/>
        <w:spacing w:before="9"/>
      </w:pPr>
    </w:p>
    <w:p w:rsidR="00FC711C" w:rsidRPr="004B4D51" w:rsidRDefault="00FC711C" w:rsidP="00FC711C">
      <w:pPr>
        <w:pStyle w:val="ListParagraph"/>
        <w:numPr>
          <w:ilvl w:val="1"/>
          <w:numId w:val="8"/>
        </w:numPr>
        <w:tabs>
          <w:tab w:val="left" w:pos="828"/>
          <w:tab w:val="left" w:pos="829"/>
        </w:tabs>
        <w:spacing w:before="91"/>
        <w:ind w:left="828" w:hanging="710"/>
        <w:jc w:val="left"/>
        <w:rPr>
          <w:color w:val="0F0F0F"/>
          <w:u w:val="single"/>
        </w:rPr>
      </w:pPr>
      <w:r w:rsidRPr="004B4D51">
        <w:rPr>
          <w:color w:val="2D2D2D"/>
          <w:w w:val="105"/>
          <w:u w:val="single"/>
        </w:rPr>
        <w:t>Residential</w:t>
      </w:r>
      <w:r w:rsidRPr="004B4D51">
        <w:rPr>
          <w:color w:val="2D2D2D"/>
          <w:spacing w:val="38"/>
          <w:w w:val="105"/>
          <w:u w:val="single"/>
        </w:rPr>
        <w:t xml:space="preserve"> </w:t>
      </w:r>
      <w:r w:rsidRPr="004B4D51">
        <w:rPr>
          <w:color w:val="2D2D2D"/>
          <w:w w:val="105"/>
          <w:u w:val="single"/>
        </w:rPr>
        <w:t>Prop</w:t>
      </w:r>
      <w:r w:rsidRPr="004B4D51">
        <w:rPr>
          <w:color w:val="0F0F0F"/>
          <w:w w:val="105"/>
          <w:u w:val="single"/>
        </w:rPr>
        <w:t>erties</w:t>
      </w:r>
    </w:p>
    <w:p w:rsidR="00FC711C" w:rsidRPr="00A32480" w:rsidRDefault="00FC711C" w:rsidP="00FC711C">
      <w:pPr>
        <w:pStyle w:val="BodyText"/>
        <w:spacing w:before="11"/>
      </w:pPr>
    </w:p>
    <w:p w:rsidR="00FC711C" w:rsidRPr="00A32480" w:rsidRDefault="00FC711C" w:rsidP="00FC711C">
      <w:pPr>
        <w:pStyle w:val="BodyText"/>
        <w:spacing w:line="247" w:lineRule="auto"/>
        <w:ind w:left="824" w:right="127" w:firstLine="1"/>
        <w:jc w:val="both"/>
      </w:pPr>
      <w:r>
        <w:rPr>
          <w:color w:val="2D2D2D"/>
          <w:w w:val="105"/>
        </w:rPr>
        <w:t>Th</w:t>
      </w:r>
      <w:r w:rsidRPr="00A32480">
        <w:rPr>
          <w:color w:val="2D2D2D"/>
          <w:w w:val="105"/>
        </w:rPr>
        <w:t>e real estate appraisal firm shall make a field inspection of all residential properties and mobile homes. The firm shall complete an exterior inspection and confirm measurements of each residence. Along with a sketch of each residence, components such as foundations, basement</w:t>
      </w:r>
      <w:r>
        <w:rPr>
          <w:color w:val="2D2D2D"/>
          <w:w w:val="105"/>
        </w:rPr>
        <w:t xml:space="preserve"> area</w:t>
      </w:r>
      <w:r w:rsidRPr="00A32480">
        <w:rPr>
          <w:color w:val="2D2D2D"/>
          <w:w w:val="95"/>
        </w:rPr>
        <w:t xml:space="preserve">, </w:t>
      </w:r>
      <w:r w:rsidRPr="00A32480">
        <w:rPr>
          <w:color w:val="2D2D2D"/>
          <w:w w:val="105"/>
        </w:rPr>
        <w:t>wall construction, insulation, roof, floors, interior finish, heating system, fireplaces, plumbing fixtures, number of rooms, number of bedrooms, year built, year remodeled, exterior condition, physical depreciation, functional and economic obsolescence, general quality of construction, rent if applicable, and recent sales data must also be gathered.  All information so gathered shall be recorded</w:t>
      </w:r>
      <w:r>
        <w:rPr>
          <w:color w:val="2D2D2D"/>
          <w:w w:val="105"/>
        </w:rPr>
        <w:t xml:space="preserve"> </w:t>
      </w:r>
      <w:r w:rsidRPr="00A32480">
        <w:rPr>
          <w:color w:val="2D2D2D"/>
          <w:w w:val="105"/>
        </w:rPr>
        <w:t>on appraisal</w:t>
      </w:r>
      <w:r>
        <w:t xml:space="preserve"> </w:t>
      </w:r>
      <w:bookmarkStart w:id="0" w:name="_GoBack"/>
      <w:bookmarkEnd w:id="0"/>
      <w:r w:rsidRPr="00A32480">
        <w:rPr>
          <w:color w:val="2D2D2D"/>
          <w:w w:val="105"/>
        </w:rPr>
        <w:t>records.</w:t>
      </w:r>
    </w:p>
    <w:p w:rsidR="00FC711C" w:rsidRPr="00A32480" w:rsidRDefault="00FC711C" w:rsidP="00FC711C">
      <w:pPr>
        <w:pStyle w:val="BodyText"/>
      </w:pPr>
    </w:p>
    <w:p w:rsidR="00FC711C" w:rsidRPr="00C14314" w:rsidRDefault="00FC711C" w:rsidP="00FC711C">
      <w:pPr>
        <w:pStyle w:val="ListParagraph"/>
        <w:numPr>
          <w:ilvl w:val="1"/>
          <w:numId w:val="8"/>
        </w:numPr>
        <w:tabs>
          <w:tab w:val="left" w:pos="828"/>
          <w:tab w:val="left" w:pos="829"/>
        </w:tabs>
        <w:ind w:left="828" w:hanging="710"/>
        <w:jc w:val="left"/>
        <w:rPr>
          <w:color w:val="2D2D2D"/>
          <w:u w:val="single"/>
        </w:rPr>
      </w:pPr>
      <w:r w:rsidRPr="00C14314">
        <w:rPr>
          <w:color w:val="2D2D2D"/>
          <w:w w:val="105"/>
          <w:u w:val="single"/>
        </w:rPr>
        <w:t>Rural</w:t>
      </w:r>
      <w:r w:rsidRPr="00C14314">
        <w:rPr>
          <w:color w:val="2D2D2D"/>
          <w:spacing w:val="25"/>
          <w:w w:val="105"/>
          <w:u w:val="single"/>
        </w:rPr>
        <w:t xml:space="preserve"> </w:t>
      </w:r>
      <w:r w:rsidRPr="00C14314">
        <w:rPr>
          <w:color w:val="2D2D2D"/>
          <w:w w:val="105"/>
          <w:u w:val="single"/>
        </w:rPr>
        <w:t>Properties</w:t>
      </w:r>
    </w:p>
    <w:p w:rsidR="00FC711C" w:rsidRPr="00A32480" w:rsidRDefault="00FC711C" w:rsidP="00FC711C">
      <w:pPr>
        <w:pStyle w:val="BodyText"/>
        <w:spacing w:before="196" w:line="244" w:lineRule="auto"/>
        <w:ind w:left="824" w:right="137" w:firstLine="8"/>
        <w:jc w:val="both"/>
      </w:pPr>
      <w:r>
        <w:rPr>
          <w:color w:val="2D2D2D"/>
          <w:w w:val="105"/>
        </w:rPr>
        <w:t>Suburban and farm</w:t>
      </w:r>
      <w:r w:rsidRPr="00A32480">
        <w:rPr>
          <w:color w:val="2D2D2D"/>
          <w:w w:val="105"/>
        </w:rPr>
        <w:t xml:space="preserve"> dwellings shall be visited and inspected in the same manner as other residential buildings.  All other farm buildings and structures shall be measured, located and numbered in relation to main dwellings on the field work card, sketched and listed accordingly to th</w:t>
      </w:r>
      <w:r>
        <w:rPr>
          <w:color w:val="2D2D2D"/>
          <w:w w:val="105"/>
        </w:rPr>
        <w:t xml:space="preserve">eir use, type of construction, size, age and condition. These </w:t>
      </w:r>
      <w:r w:rsidRPr="00A32480">
        <w:rPr>
          <w:color w:val="2D2D2D"/>
          <w:w w:val="105"/>
        </w:rPr>
        <w:t xml:space="preserve">improvements </w:t>
      </w:r>
      <w:r w:rsidRPr="00A32480">
        <w:rPr>
          <w:color w:val="4B4B4B"/>
          <w:w w:val="105"/>
        </w:rPr>
        <w:t xml:space="preserve">shall </w:t>
      </w:r>
      <w:r>
        <w:rPr>
          <w:color w:val="2D2D2D"/>
          <w:w w:val="105"/>
        </w:rPr>
        <w:t xml:space="preserve">be appraised at </w:t>
      </w:r>
      <w:r w:rsidRPr="00A32480">
        <w:rPr>
          <w:color w:val="2D2D2D"/>
          <w:w w:val="105"/>
        </w:rPr>
        <w:t>their fair market</w:t>
      </w:r>
      <w:r>
        <w:t xml:space="preserve"> </w:t>
      </w:r>
      <w:r w:rsidRPr="00A32480">
        <w:rPr>
          <w:color w:val="2D2D2D"/>
          <w:w w:val="105"/>
        </w:rPr>
        <w:t>value.</w:t>
      </w:r>
    </w:p>
    <w:p w:rsidR="00FC711C" w:rsidRPr="00A32480" w:rsidRDefault="00FC711C" w:rsidP="00FC711C">
      <w:pPr>
        <w:pStyle w:val="BodyText"/>
        <w:spacing w:before="2"/>
      </w:pPr>
    </w:p>
    <w:p w:rsidR="00FC711C" w:rsidRPr="00C14314" w:rsidRDefault="00FC711C" w:rsidP="00FC711C">
      <w:pPr>
        <w:pStyle w:val="ListParagraph"/>
        <w:numPr>
          <w:ilvl w:val="1"/>
          <w:numId w:val="8"/>
        </w:numPr>
        <w:tabs>
          <w:tab w:val="left" w:pos="838"/>
          <w:tab w:val="left" w:pos="839"/>
        </w:tabs>
        <w:spacing w:before="91"/>
        <w:ind w:left="838" w:hanging="727"/>
        <w:jc w:val="left"/>
        <w:rPr>
          <w:color w:val="2D2D2D"/>
          <w:u w:val="single"/>
        </w:rPr>
      </w:pPr>
      <w:r w:rsidRPr="00C14314">
        <w:rPr>
          <w:color w:val="2D2D2D"/>
          <w:w w:val="105"/>
          <w:u w:val="single"/>
        </w:rPr>
        <w:t>Commercial</w:t>
      </w:r>
      <w:r w:rsidRPr="00C14314">
        <w:rPr>
          <w:color w:val="2D2D2D"/>
          <w:spacing w:val="43"/>
          <w:w w:val="105"/>
          <w:u w:val="single"/>
        </w:rPr>
        <w:t xml:space="preserve"> </w:t>
      </w:r>
      <w:r w:rsidRPr="00C14314">
        <w:rPr>
          <w:color w:val="2D2D2D"/>
          <w:w w:val="105"/>
          <w:u w:val="single"/>
        </w:rPr>
        <w:t>Properties</w:t>
      </w:r>
    </w:p>
    <w:p w:rsidR="00FC711C" w:rsidRPr="00A32480" w:rsidRDefault="00FC711C" w:rsidP="00FC711C">
      <w:pPr>
        <w:pStyle w:val="BodyText"/>
        <w:spacing w:before="196" w:line="254" w:lineRule="auto"/>
        <w:ind w:left="824" w:right="134" w:firstLine="13"/>
        <w:jc w:val="both"/>
      </w:pPr>
      <w:r>
        <w:rPr>
          <w:color w:val="2D2D2D"/>
          <w:w w:val="105"/>
        </w:rPr>
        <w:t xml:space="preserve">Commercial </w:t>
      </w:r>
      <w:r w:rsidRPr="00A32480">
        <w:rPr>
          <w:color w:val="2D2D2D"/>
          <w:w w:val="105"/>
        </w:rPr>
        <w:t xml:space="preserve">properties shall be handled in the same complete manner as residential properties.  Buildings measurement shall be accurately confirmed and a complete description shown for each. The basic cost of data shall be applied to existing construction for determination of accurate and consistent replacement cost, less any physical depreciation, functional or economic obsolescence. In addition, income and expense data and market data </w:t>
      </w:r>
      <w:r w:rsidRPr="00A32480">
        <w:rPr>
          <w:color w:val="4B4B4B"/>
          <w:w w:val="105"/>
        </w:rPr>
        <w:t xml:space="preserve">will </w:t>
      </w:r>
      <w:r w:rsidRPr="00A32480">
        <w:rPr>
          <w:color w:val="2D2D2D"/>
          <w:w w:val="105"/>
        </w:rPr>
        <w:t>be used where applicable and available to assist in appraising the</w:t>
      </w:r>
      <w:r w:rsidRPr="00A32480">
        <w:rPr>
          <w:color w:val="2D2D2D"/>
          <w:spacing w:val="52"/>
          <w:w w:val="105"/>
        </w:rPr>
        <w:t xml:space="preserve"> </w:t>
      </w:r>
      <w:r w:rsidRPr="00A32480">
        <w:rPr>
          <w:color w:val="2D2D2D"/>
          <w:w w:val="105"/>
        </w:rPr>
        <w:t>property.</w:t>
      </w:r>
    </w:p>
    <w:p w:rsidR="00FC711C" w:rsidRPr="00A32480" w:rsidRDefault="00FC711C" w:rsidP="00FC711C">
      <w:pPr>
        <w:pStyle w:val="BodyText"/>
        <w:spacing w:before="8"/>
      </w:pPr>
    </w:p>
    <w:p w:rsidR="00FC711C" w:rsidRPr="00C14314" w:rsidRDefault="00FC711C" w:rsidP="00FC711C">
      <w:pPr>
        <w:pStyle w:val="ListParagraph"/>
        <w:numPr>
          <w:ilvl w:val="1"/>
          <w:numId w:val="8"/>
        </w:numPr>
        <w:tabs>
          <w:tab w:val="left" w:pos="830"/>
          <w:tab w:val="left" w:pos="831"/>
        </w:tabs>
        <w:spacing w:before="91"/>
        <w:ind w:left="830" w:hanging="706"/>
        <w:jc w:val="left"/>
        <w:rPr>
          <w:color w:val="2D2D2D"/>
          <w:u w:val="single"/>
        </w:rPr>
      </w:pPr>
      <w:r w:rsidRPr="00C14314">
        <w:rPr>
          <w:color w:val="0F0F0F"/>
          <w:w w:val="105"/>
          <w:u w:val="single"/>
        </w:rPr>
        <w:t>Apartments</w:t>
      </w:r>
    </w:p>
    <w:p w:rsidR="00FC711C" w:rsidRPr="00A32480" w:rsidRDefault="00FC711C" w:rsidP="00FC711C">
      <w:pPr>
        <w:pStyle w:val="BodyText"/>
        <w:spacing w:before="5"/>
      </w:pPr>
    </w:p>
    <w:p w:rsidR="00FC711C" w:rsidRPr="00A32480" w:rsidRDefault="00FC711C" w:rsidP="00FC711C">
      <w:pPr>
        <w:pStyle w:val="BodyText"/>
        <w:spacing w:line="232" w:lineRule="auto"/>
        <w:ind w:left="824" w:right="134" w:firstLine="5"/>
        <w:jc w:val="both"/>
      </w:pPr>
      <w:r w:rsidRPr="00A32480">
        <w:rPr>
          <w:color w:val="2D2D2D"/>
          <w:w w:val="105"/>
        </w:rPr>
        <w:t xml:space="preserve">All apartments </w:t>
      </w:r>
      <w:r w:rsidRPr="00A32480">
        <w:rPr>
          <w:color w:val="0F0F0F"/>
          <w:w w:val="105"/>
        </w:rPr>
        <w:t xml:space="preserve">or </w:t>
      </w:r>
      <w:r w:rsidRPr="00A32480">
        <w:rPr>
          <w:color w:val="2D2D2D"/>
          <w:w w:val="105"/>
        </w:rPr>
        <w:t>two or more connected dwelling units designed or redesigned for rental occupancy and all groups of apartment buildings are to be classified as apartment property. The appraisal of apartments is to be complete with analysis of income and expense data, if such data is obtainable. The income approach to value must be considered in apartment appraisals, and where actual rents are</w:t>
      </w:r>
      <w:r>
        <w:rPr>
          <w:color w:val="2D2D2D"/>
          <w:w w:val="105"/>
        </w:rPr>
        <w:t xml:space="preserve"> </w:t>
      </w:r>
      <w:r w:rsidRPr="00A32480">
        <w:rPr>
          <w:color w:val="2D2D2D"/>
          <w:w w:val="105"/>
        </w:rPr>
        <w:t>not</w:t>
      </w:r>
    </w:p>
    <w:p w:rsidR="00FC711C" w:rsidRPr="00A32480" w:rsidRDefault="00FC711C" w:rsidP="00FC711C">
      <w:pPr>
        <w:pStyle w:val="BodyText"/>
        <w:spacing w:before="32"/>
        <w:ind w:left="824"/>
        <w:sectPr w:rsidR="00FC711C" w:rsidRPr="00A32480" w:rsidSect="0006016C">
          <w:pgSz w:w="12240" w:h="15840"/>
          <w:pgMar w:top="1100" w:right="560" w:bottom="1120" w:left="1040" w:header="0" w:footer="932" w:gutter="0"/>
          <w:cols w:space="720"/>
        </w:sectPr>
      </w:pPr>
      <w:r>
        <w:rPr>
          <w:color w:val="2D2D2D"/>
          <w:w w:val="110"/>
        </w:rPr>
        <w:t xml:space="preserve">available, economic </w:t>
      </w:r>
      <w:r w:rsidRPr="00A32480">
        <w:rPr>
          <w:color w:val="2D2D2D"/>
          <w:w w:val="110"/>
        </w:rPr>
        <w:t>rental estimates will be used.</w:t>
      </w:r>
    </w:p>
    <w:p w:rsidR="00FC711C" w:rsidRPr="00A41EF7" w:rsidRDefault="00FC711C" w:rsidP="00FC711C">
      <w:pPr>
        <w:pStyle w:val="ListParagraph"/>
        <w:numPr>
          <w:ilvl w:val="2"/>
          <w:numId w:val="8"/>
        </w:numPr>
        <w:tabs>
          <w:tab w:val="left" w:pos="918"/>
          <w:tab w:val="left" w:pos="919"/>
        </w:tabs>
        <w:spacing w:before="70"/>
        <w:ind w:hanging="692"/>
        <w:rPr>
          <w:u w:val="single"/>
        </w:rPr>
      </w:pPr>
      <w:r w:rsidRPr="00A41EF7">
        <w:rPr>
          <w:color w:val="1C1C1C"/>
          <w:w w:val="105"/>
          <w:u w:val="single"/>
        </w:rPr>
        <w:lastRenderedPageBreak/>
        <w:t>Industrial</w:t>
      </w:r>
      <w:r w:rsidRPr="00A41EF7">
        <w:rPr>
          <w:color w:val="1C1C1C"/>
          <w:spacing w:val="29"/>
          <w:w w:val="105"/>
          <w:u w:val="single"/>
        </w:rPr>
        <w:t xml:space="preserve"> </w:t>
      </w:r>
      <w:r w:rsidRPr="00A41EF7">
        <w:rPr>
          <w:color w:val="1C1C1C"/>
          <w:w w:val="105"/>
          <w:u w:val="single"/>
        </w:rPr>
        <w:t>Properties</w:t>
      </w:r>
    </w:p>
    <w:p w:rsidR="00FC711C" w:rsidRPr="00A32480" w:rsidRDefault="00FC711C" w:rsidP="00FC711C">
      <w:pPr>
        <w:pStyle w:val="BodyText"/>
      </w:pPr>
    </w:p>
    <w:p w:rsidR="00FC711C" w:rsidRPr="00A32480" w:rsidRDefault="00FC711C" w:rsidP="00FC711C">
      <w:pPr>
        <w:pStyle w:val="BodyText"/>
        <w:spacing w:line="259" w:lineRule="auto"/>
        <w:ind w:left="922" w:right="112" w:firstLine="2"/>
        <w:jc w:val="both"/>
      </w:pPr>
      <w:r w:rsidRPr="00A32480">
        <w:rPr>
          <w:color w:val="2F2F2F"/>
          <w:w w:val="105"/>
        </w:rPr>
        <w:t>Small industrial pl</w:t>
      </w:r>
      <w:r>
        <w:rPr>
          <w:color w:val="2F2F2F"/>
          <w:w w:val="105"/>
        </w:rPr>
        <w:t>ants shall be appraised in the same mann</w:t>
      </w:r>
      <w:r w:rsidRPr="00A32480">
        <w:rPr>
          <w:color w:val="2F2F2F"/>
          <w:w w:val="105"/>
        </w:rPr>
        <w:t xml:space="preserve">er </w:t>
      </w:r>
      <w:r w:rsidRPr="00A32480">
        <w:rPr>
          <w:color w:val="0A0A0A"/>
          <w:w w:val="105"/>
        </w:rPr>
        <w:t xml:space="preserve">as </w:t>
      </w:r>
      <w:r>
        <w:rPr>
          <w:color w:val="2F2F2F"/>
          <w:w w:val="105"/>
        </w:rPr>
        <w:t xml:space="preserve">other commercial properties. </w:t>
      </w:r>
      <w:r w:rsidRPr="00A32480">
        <w:rPr>
          <w:color w:val="2F2F2F"/>
          <w:w w:val="105"/>
        </w:rPr>
        <w:t>For more complex indus</w:t>
      </w:r>
      <w:r>
        <w:rPr>
          <w:color w:val="2F2F2F"/>
          <w:w w:val="105"/>
        </w:rPr>
        <w:t xml:space="preserve">trial properties considered to </w:t>
      </w:r>
      <w:r w:rsidRPr="00A32480">
        <w:rPr>
          <w:color w:val="2F2F2F"/>
          <w:w w:val="105"/>
        </w:rPr>
        <w:t>be major industrial complexes, a complete</w:t>
      </w:r>
      <w:r>
        <w:t xml:space="preserve"> </w:t>
      </w:r>
      <w:r w:rsidRPr="00A32480">
        <w:rPr>
          <w:color w:val="2F2F2F"/>
          <w:w w:val="110"/>
        </w:rPr>
        <w:t>separate</w:t>
      </w:r>
      <w:r w:rsidRPr="00A32480">
        <w:rPr>
          <w:color w:val="2F2F2F"/>
          <w:spacing w:val="-5"/>
          <w:w w:val="110"/>
        </w:rPr>
        <w:t xml:space="preserve"> </w:t>
      </w:r>
      <w:r w:rsidRPr="00A32480">
        <w:rPr>
          <w:color w:val="2F2F2F"/>
          <w:w w:val="110"/>
        </w:rPr>
        <w:t>report</w:t>
      </w:r>
      <w:r w:rsidRPr="00A32480">
        <w:rPr>
          <w:color w:val="2F2F2F"/>
          <w:spacing w:val="-6"/>
          <w:w w:val="110"/>
        </w:rPr>
        <w:t xml:space="preserve"> </w:t>
      </w:r>
      <w:r w:rsidRPr="00A32480">
        <w:rPr>
          <w:color w:val="2F2F2F"/>
          <w:w w:val="110"/>
        </w:rPr>
        <w:t>summarized,</w:t>
      </w:r>
      <w:r w:rsidRPr="00A32480">
        <w:rPr>
          <w:color w:val="2F2F2F"/>
          <w:spacing w:val="-6"/>
          <w:w w:val="110"/>
        </w:rPr>
        <w:t xml:space="preserve"> </w:t>
      </w:r>
      <w:r w:rsidRPr="00A32480">
        <w:rPr>
          <w:color w:val="2F2F2F"/>
          <w:w w:val="110"/>
        </w:rPr>
        <w:t>typed</w:t>
      </w:r>
      <w:r w:rsidRPr="00A32480">
        <w:rPr>
          <w:color w:val="2F2F2F"/>
          <w:spacing w:val="-11"/>
          <w:w w:val="110"/>
        </w:rPr>
        <w:t xml:space="preserve"> </w:t>
      </w:r>
      <w:r w:rsidRPr="00A32480">
        <w:rPr>
          <w:color w:val="2F2F2F"/>
          <w:w w:val="110"/>
        </w:rPr>
        <w:t>and</w:t>
      </w:r>
      <w:r w:rsidRPr="00A32480">
        <w:rPr>
          <w:color w:val="2F2F2F"/>
          <w:spacing w:val="-12"/>
          <w:w w:val="110"/>
        </w:rPr>
        <w:t xml:space="preserve"> </w:t>
      </w:r>
      <w:r w:rsidRPr="00A32480">
        <w:rPr>
          <w:color w:val="2F2F2F"/>
          <w:w w:val="110"/>
        </w:rPr>
        <w:t>bound</w:t>
      </w:r>
      <w:r w:rsidRPr="00A32480">
        <w:rPr>
          <w:color w:val="2F2F2F"/>
          <w:spacing w:val="-8"/>
          <w:w w:val="110"/>
        </w:rPr>
        <w:t xml:space="preserve"> </w:t>
      </w:r>
      <w:r w:rsidRPr="00A32480">
        <w:rPr>
          <w:color w:val="2F2F2F"/>
          <w:w w:val="110"/>
        </w:rPr>
        <w:t>shall</w:t>
      </w:r>
      <w:r w:rsidRPr="00A32480">
        <w:rPr>
          <w:color w:val="2F2F2F"/>
          <w:spacing w:val="-6"/>
          <w:w w:val="110"/>
        </w:rPr>
        <w:t xml:space="preserve"> </w:t>
      </w:r>
      <w:r w:rsidRPr="00A32480">
        <w:rPr>
          <w:color w:val="2F2F2F"/>
          <w:w w:val="110"/>
        </w:rPr>
        <w:t>be</w:t>
      </w:r>
      <w:r w:rsidRPr="00A32480">
        <w:rPr>
          <w:color w:val="2F2F2F"/>
          <w:spacing w:val="-12"/>
          <w:w w:val="110"/>
        </w:rPr>
        <w:t xml:space="preserve"> </w:t>
      </w:r>
      <w:r w:rsidRPr="00A32480">
        <w:rPr>
          <w:color w:val="2F2F2F"/>
          <w:w w:val="110"/>
        </w:rPr>
        <w:t>furnished.</w:t>
      </w:r>
      <w:r w:rsidRPr="00A32480">
        <w:rPr>
          <w:color w:val="2F2F2F"/>
          <w:spacing w:val="37"/>
          <w:w w:val="110"/>
        </w:rPr>
        <w:t xml:space="preserve"> </w:t>
      </w:r>
      <w:r w:rsidRPr="00A32480">
        <w:rPr>
          <w:color w:val="2F2F2F"/>
          <w:w w:val="110"/>
        </w:rPr>
        <w:t>This</w:t>
      </w:r>
      <w:r w:rsidRPr="00A32480">
        <w:rPr>
          <w:color w:val="2F2F2F"/>
          <w:spacing w:val="-17"/>
          <w:w w:val="110"/>
        </w:rPr>
        <w:t xml:space="preserve"> </w:t>
      </w:r>
      <w:r w:rsidRPr="00A32480">
        <w:rPr>
          <w:color w:val="2F2F2F"/>
          <w:w w:val="110"/>
        </w:rPr>
        <w:t>report</w:t>
      </w:r>
      <w:r w:rsidRPr="00A32480">
        <w:rPr>
          <w:color w:val="2F2F2F"/>
          <w:spacing w:val="-7"/>
          <w:w w:val="110"/>
        </w:rPr>
        <w:t xml:space="preserve"> </w:t>
      </w:r>
      <w:r w:rsidRPr="00A32480">
        <w:rPr>
          <w:color w:val="2F2F2F"/>
          <w:w w:val="110"/>
        </w:rPr>
        <w:t>shall</w:t>
      </w:r>
      <w:r w:rsidRPr="00A32480">
        <w:rPr>
          <w:color w:val="2F2F2F"/>
          <w:spacing w:val="-12"/>
          <w:w w:val="110"/>
        </w:rPr>
        <w:t xml:space="preserve"> </w:t>
      </w:r>
      <w:r w:rsidRPr="00A32480">
        <w:rPr>
          <w:color w:val="2F2F2F"/>
          <w:w w:val="110"/>
        </w:rPr>
        <w:t>include</w:t>
      </w:r>
      <w:r w:rsidRPr="00A32480">
        <w:rPr>
          <w:color w:val="2F2F2F"/>
          <w:spacing w:val="-14"/>
          <w:w w:val="110"/>
        </w:rPr>
        <w:t xml:space="preserve"> </w:t>
      </w:r>
      <w:r w:rsidRPr="00A32480">
        <w:rPr>
          <w:color w:val="2F2F2F"/>
          <w:w w:val="110"/>
        </w:rPr>
        <w:t>a</w:t>
      </w:r>
      <w:r w:rsidRPr="00A32480">
        <w:rPr>
          <w:color w:val="2F2F2F"/>
          <w:spacing w:val="-30"/>
          <w:w w:val="110"/>
        </w:rPr>
        <w:t xml:space="preserve"> </w:t>
      </w:r>
      <w:r w:rsidRPr="00A32480">
        <w:rPr>
          <w:color w:val="2F2F2F"/>
          <w:w w:val="110"/>
        </w:rPr>
        <w:t>building by building component part description of construction, and fixed equipment taxable as real estate showing individual replacement v</w:t>
      </w:r>
      <w:r>
        <w:rPr>
          <w:color w:val="2F2F2F"/>
          <w:w w:val="110"/>
        </w:rPr>
        <w:t xml:space="preserve">alue and depreciation for each. </w:t>
      </w:r>
      <w:r w:rsidRPr="00A32480">
        <w:rPr>
          <w:color w:val="2F2F2F"/>
          <w:w w:val="110"/>
        </w:rPr>
        <w:t>All yard improvements shall be listed individually and a sketch shall be made with buildings numbered and shown in their property location</w:t>
      </w:r>
      <w:r w:rsidRPr="00A32480">
        <w:rPr>
          <w:color w:val="2F2F2F"/>
          <w:spacing w:val="-14"/>
          <w:w w:val="110"/>
        </w:rPr>
        <w:t xml:space="preserve"> </w:t>
      </w:r>
      <w:r w:rsidRPr="00A32480">
        <w:rPr>
          <w:color w:val="2F2F2F"/>
          <w:w w:val="110"/>
        </w:rPr>
        <w:t>and</w:t>
      </w:r>
      <w:r w:rsidRPr="00A32480">
        <w:rPr>
          <w:color w:val="2F2F2F"/>
          <w:spacing w:val="-21"/>
          <w:w w:val="110"/>
        </w:rPr>
        <w:t xml:space="preserve"> </w:t>
      </w:r>
      <w:r w:rsidRPr="00A32480">
        <w:rPr>
          <w:color w:val="2F2F2F"/>
          <w:w w:val="110"/>
        </w:rPr>
        <w:t>size</w:t>
      </w:r>
      <w:r w:rsidRPr="00A32480">
        <w:rPr>
          <w:color w:val="2F2F2F"/>
          <w:spacing w:val="-24"/>
          <w:w w:val="110"/>
        </w:rPr>
        <w:t xml:space="preserve"> </w:t>
      </w:r>
      <w:r w:rsidRPr="00A32480">
        <w:rPr>
          <w:color w:val="2F2F2F"/>
          <w:w w:val="110"/>
        </w:rPr>
        <w:t>with</w:t>
      </w:r>
      <w:r w:rsidRPr="00A32480">
        <w:rPr>
          <w:color w:val="2F2F2F"/>
          <w:spacing w:val="-43"/>
          <w:w w:val="110"/>
        </w:rPr>
        <w:t xml:space="preserve"> </w:t>
      </w:r>
      <w:r w:rsidRPr="00A32480">
        <w:rPr>
          <w:color w:val="2F2F2F"/>
          <w:w w:val="110"/>
        </w:rPr>
        <w:t>the</w:t>
      </w:r>
      <w:r w:rsidRPr="00A32480">
        <w:rPr>
          <w:color w:val="2F2F2F"/>
          <w:spacing w:val="-10"/>
          <w:w w:val="110"/>
        </w:rPr>
        <w:t xml:space="preserve"> </w:t>
      </w:r>
      <w:r w:rsidRPr="00A32480">
        <w:rPr>
          <w:color w:val="2F2F2F"/>
          <w:w w:val="110"/>
        </w:rPr>
        <w:t>name</w:t>
      </w:r>
      <w:r w:rsidRPr="00A32480">
        <w:rPr>
          <w:color w:val="2F2F2F"/>
          <w:spacing w:val="-7"/>
          <w:w w:val="110"/>
        </w:rPr>
        <w:t xml:space="preserve"> </w:t>
      </w:r>
      <w:r w:rsidRPr="00A32480">
        <w:rPr>
          <w:color w:val="2F2F2F"/>
          <w:w w:val="110"/>
        </w:rPr>
        <w:t>of</w:t>
      </w:r>
      <w:r w:rsidRPr="00A32480">
        <w:rPr>
          <w:color w:val="2F2F2F"/>
          <w:spacing w:val="-24"/>
          <w:w w:val="110"/>
        </w:rPr>
        <w:t xml:space="preserve"> </w:t>
      </w:r>
      <w:r w:rsidRPr="00A32480">
        <w:rPr>
          <w:color w:val="2F2F2F"/>
          <w:w w:val="110"/>
        </w:rPr>
        <w:t>the</w:t>
      </w:r>
      <w:r w:rsidRPr="00A32480">
        <w:rPr>
          <w:color w:val="2F2F2F"/>
          <w:spacing w:val="-9"/>
          <w:w w:val="110"/>
        </w:rPr>
        <w:t xml:space="preserve"> </w:t>
      </w:r>
      <w:r w:rsidRPr="00A32480">
        <w:rPr>
          <w:color w:val="2F2F2F"/>
          <w:w w:val="110"/>
        </w:rPr>
        <w:t>building</w:t>
      </w:r>
      <w:r w:rsidRPr="00A32480">
        <w:rPr>
          <w:color w:val="2F2F2F"/>
          <w:spacing w:val="-12"/>
          <w:w w:val="110"/>
        </w:rPr>
        <w:t xml:space="preserve"> </w:t>
      </w:r>
      <w:r w:rsidRPr="00A32480">
        <w:rPr>
          <w:color w:val="2F2F2F"/>
          <w:w w:val="110"/>
        </w:rPr>
        <w:t>as</w:t>
      </w:r>
      <w:r w:rsidRPr="00A32480">
        <w:rPr>
          <w:color w:val="2F2F2F"/>
          <w:spacing w:val="-14"/>
          <w:w w:val="110"/>
        </w:rPr>
        <w:t xml:space="preserve"> </w:t>
      </w:r>
      <w:r w:rsidRPr="00A32480">
        <w:rPr>
          <w:color w:val="2F2F2F"/>
          <w:w w:val="110"/>
        </w:rPr>
        <w:t>known</w:t>
      </w:r>
      <w:r w:rsidRPr="00A32480">
        <w:rPr>
          <w:color w:val="2F2F2F"/>
          <w:spacing w:val="-21"/>
          <w:w w:val="110"/>
        </w:rPr>
        <w:t xml:space="preserve"> </w:t>
      </w:r>
      <w:r w:rsidRPr="00A32480">
        <w:rPr>
          <w:color w:val="2F2F2F"/>
          <w:w w:val="110"/>
        </w:rPr>
        <w:t>to</w:t>
      </w:r>
      <w:r w:rsidRPr="00A32480">
        <w:rPr>
          <w:color w:val="2F2F2F"/>
          <w:spacing w:val="-27"/>
          <w:w w:val="110"/>
        </w:rPr>
        <w:t xml:space="preserve"> </w:t>
      </w:r>
      <w:r w:rsidRPr="00A32480">
        <w:rPr>
          <w:color w:val="2F2F2F"/>
          <w:w w:val="110"/>
        </w:rPr>
        <w:t>the</w:t>
      </w:r>
      <w:r w:rsidRPr="00A32480">
        <w:rPr>
          <w:color w:val="2F2F2F"/>
          <w:spacing w:val="-11"/>
          <w:w w:val="110"/>
        </w:rPr>
        <w:t xml:space="preserve"> </w:t>
      </w:r>
      <w:r w:rsidRPr="00A32480">
        <w:rPr>
          <w:color w:val="2F2F2F"/>
          <w:w w:val="110"/>
        </w:rPr>
        <w:t>industry</w:t>
      </w:r>
      <w:r w:rsidRPr="00A32480">
        <w:rPr>
          <w:color w:val="2F2F2F"/>
          <w:spacing w:val="-7"/>
          <w:w w:val="110"/>
        </w:rPr>
        <w:t xml:space="preserve"> </w:t>
      </w:r>
      <w:r w:rsidRPr="00A32480">
        <w:rPr>
          <w:color w:val="2F2F2F"/>
          <w:w w:val="110"/>
        </w:rPr>
        <w:t>shown.</w:t>
      </w:r>
      <w:r w:rsidRPr="00A32480">
        <w:rPr>
          <w:color w:val="2F2F2F"/>
          <w:spacing w:val="26"/>
          <w:w w:val="110"/>
        </w:rPr>
        <w:t xml:space="preserve"> </w:t>
      </w:r>
      <w:r w:rsidRPr="00A32480">
        <w:rPr>
          <w:color w:val="2F2F2F"/>
          <w:w w:val="110"/>
        </w:rPr>
        <w:t>The</w:t>
      </w:r>
      <w:r w:rsidRPr="00A32480">
        <w:rPr>
          <w:color w:val="2F2F2F"/>
          <w:spacing w:val="22"/>
          <w:w w:val="110"/>
        </w:rPr>
        <w:t xml:space="preserve"> </w:t>
      </w:r>
      <w:r w:rsidRPr="00A32480">
        <w:rPr>
          <w:color w:val="2F2F2F"/>
          <w:w w:val="110"/>
        </w:rPr>
        <w:t>market</w:t>
      </w:r>
      <w:r w:rsidRPr="00A32480">
        <w:rPr>
          <w:color w:val="2F2F2F"/>
          <w:spacing w:val="-16"/>
          <w:w w:val="110"/>
        </w:rPr>
        <w:t xml:space="preserve"> </w:t>
      </w:r>
      <w:r w:rsidRPr="00A32480">
        <w:rPr>
          <w:color w:val="2F2F2F"/>
          <w:w w:val="110"/>
        </w:rPr>
        <w:t>income approach</w:t>
      </w:r>
      <w:r w:rsidRPr="00A32480">
        <w:rPr>
          <w:color w:val="2F2F2F"/>
          <w:spacing w:val="-23"/>
          <w:w w:val="110"/>
        </w:rPr>
        <w:t xml:space="preserve"> </w:t>
      </w:r>
      <w:r w:rsidRPr="00A32480">
        <w:rPr>
          <w:color w:val="2F2F2F"/>
          <w:w w:val="110"/>
        </w:rPr>
        <w:t>to</w:t>
      </w:r>
      <w:r w:rsidRPr="00A32480">
        <w:rPr>
          <w:color w:val="2F2F2F"/>
          <w:spacing w:val="-29"/>
          <w:w w:val="110"/>
        </w:rPr>
        <w:t xml:space="preserve"> </w:t>
      </w:r>
      <w:r w:rsidRPr="00A32480">
        <w:rPr>
          <w:color w:val="2F2F2F"/>
          <w:w w:val="110"/>
        </w:rPr>
        <w:t>value</w:t>
      </w:r>
      <w:r w:rsidRPr="00A32480">
        <w:rPr>
          <w:color w:val="2F2F2F"/>
          <w:spacing w:val="-33"/>
          <w:w w:val="110"/>
        </w:rPr>
        <w:t xml:space="preserve"> </w:t>
      </w:r>
      <w:r w:rsidRPr="00A32480">
        <w:rPr>
          <w:color w:val="2F2F2F"/>
          <w:w w:val="110"/>
        </w:rPr>
        <w:t>shall</w:t>
      </w:r>
      <w:r w:rsidRPr="00A32480">
        <w:rPr>
          <w:color w:val="2F2F2F"/>
          <w:spacing w:val="-27"/>
          <w:w w:val="110"/>
        </w:rPr>
        <w:t xml:space="preserve"> </w:t>
      </w:r>
      <w:r w:rsidRPr="00A32480">
        <w:rPr>
          <w:color w:val="2F2F2F"/>
          <w:w w:val="110"/>
        </w:rPr>
        <w:t>be</w:t>
      </w:r>
      <w:r w:rsidRPr="00A32480">
        <w:rPr>
          <w:color w:val="2F2F2F"/>
          <w:spacing w:val="-19"/>
          <w:w w:val="110"/>
        </w:rPr>
        <w:t xml:space="preserve"> </w:t>
      </w:r>
      <w:r w:rsidRPr="00A32480">
        <w:rPr>
          <w:color w:val="2F2F2F"/>
          <w:w w:val="110"/>
        </w:rPr>
        <w:t>utilized</w:t>
      </w:r>
      <w:r w:rsidRPr="00A32480">
        <w:rPr>
          <w:color w:val="2F2F2F"/>
          <w:spacing w:val="-23"/>
          <w:w w:val="110"/>
        </w:rPr>
        <w:t xml:space="preserve"> </w:t>
      </w:r>
      <w:r w:rsidRPr="00A32480">
        <w:rPr>
          <w:color w:val="2F2F2F"/>
          <w:w w:val="110"/>
        </w:rPr>
        <w:t>if</w:t>
      </w:r>
      <w:r w:rsidRPr="00A32480">
        <w:rPr>
          <w:color w:val="2F2F2F"/>
          <w:spacing w:val="-23"/>
          <w:w w:val="110"/>
        </w:rPr>
        <w:t xml:space="preserve"> </w:t>
      </w:r>
      <w:r w:rsidRPr="00A32480">
        <w:rPr>
          <w:color w:val="2F2F2F"/>
          <w:w w:val="110"/>
        </w:rPr>
        <w:t>applicable.</w:t>
      </w:r>
    </w:p>
    <w:p w:rsidR="00FC711C" w:rsidRPr="00A32480" w:rsidRDefault="00FC711C" w:rsidP="00FC711C">
      <w:pPr>
        <w:pStyle w:val="BodyText"/>
        <w:spacing w:before="1"/>
      </w:pPr>
    </w:p>
    <w:p w:rsidR="00FC711C" w:rsidRPr="00A41EF7" w:rsidRDefault="00FC711C" w:rsidP="00FC711C">
      <w:pPr>
        <w:pStyle w:val="ListParagraph"/>
        <w:numPr>
          <w:ilvl w:val="0"/>
          <w:numId w:val="7"/>
        </w:numPr>
        <w:tabs>
          <w:tab w:val="left" w:pos="887"/>
          <w:tab w:val="left" w:pos="888"/>
        </w:tabs>
        <w:rPr>
          <w:u w:val="single"/>
        </w:rPr>
      </w:pPr>
      <w:r w:rsidRPr="00A41EF7">
        <w:rPr>
          <w:color w:val="2F2F2F"/>
          <w:w w:val="105"/>
          <w:position w:val="1"/>
          <w:u w:val="single"/>
        </w:rPr>
        <w:t>Other</w:t>
      </w:r>
      <w:r w:rsidRPr="00A41EF7">
        <w:rPr>
          <w:color w:val="2F2F2F"/>
          <w:spacing w:val="22"/>
          <w:w w:val="105"/>
          <w:position w:val="1"/>
          <w:u w:val="single"/>
        </w:rPr>
        <w:t xml:space="preserve"> </w:t>
      </w:r>
      <w:r w:rsidRPr="00A41EF7">
        <w:rPr>
          <w:color w:val="2F2F2F"/>
          <w:w w:val="105"/>
          <w:position w:val="1"/>
          <w:u w:val="single"/>
        </w:rPr>
        <w:t>Properties</w:t>
      </w:r>
    </w:p>
    <w:p w:rsidR="00FC711C" w:rsidRPr="00A32480" w:rsidRDefault="00FC711C" w:rsidP="00FC711C">
      <w:pPr>
        <w:pStyle w:val="BodyText"/>
        <w:spacing w:before="5"/>
      </w:pPr>
    </w:p>
    <w:p w:rsidR="00FC711C" w:rsidRPr="00A32480" w:rsidRDefault="00FC711C" w:rsidP="00FC711C">
      <w:pPr>
        <w:pStyle w:val="BodyText"/>
        <w:ind w:left="895" w:right="167" w:hanging="3"/>
        <w:jc w:val="both"/>
      </w:pPr>
      <w:r w:rsidRPr="00A32480">
        <w:rPr>
          <w:color w:val="2F2F2F"/>
          <w:w w:val="105"/>
        </w:rPr>
        <w:t>All other property not covered previously and required by law to be appraised by the jurisdictions will be appraised at market value using the acceptable appraisal</w:t>
      </w:r>
      <w:r>
        <w:rPr>
          <w:color w:val="2F2F2F"/>
          <w:w w:val="105"/>
        </w:rPr>
        <w:t xml:space="preserve"> </w:t>
      </w:r>
      <w:r w:rsidRPr="00A32480">
        <w:rPr>
          <w:color w:val="2F2F2F"/>
          <w:w w:val="105"/>
        </w:rPr>
        <w:t>standards.</w:t>
      </w:r>
    </w:p>
    <w:p w:rsidR="00FC711C" w:rsidRPr="00A32480" w:rsidRDefault="00FC711C" w:rsidP="00FC711C">
      <w:pPr>
        <w:pStyle w:val="BodyText"/>
        <w:spacing w:before="3"/>
      </w:pPr>
    </w:p>
    <w:p w:rsidR="00FC711C" w:rsidRPr="00A41EF7" w:rsidRDefault="00FC711C" w:rsidP="00FC711C">
      <w:pPr>
        <w:pStyle w:val="ListParagraph"/>
        <w:numPr>
          <w:ilvl w:val="0"/>
          <w:numId w:val="7"/>
        </w:numPr>
        <w:tabs>
          <w:tab w:val="left" w:pos="883"/>
          <w:tab w:val="left" w:pos="884"/>
        </w:tabs>
        <w:ind w:left="883"/>
        <w:rPr>
          <w:u w:val="single"/>
        </w:rPr>
      </w:pPr>
      <w:r>
        <w:rPr>
          <w:noProof/>
          <w:u w:val="single"/>
        </w:rPr>
        <mc:AlternateContent>
          <mc:Choice Requires="wps">
            <w:drawing>
              <wp:anchor distT="0" distB="0" distL="114300" distR="114300" simplePos="0" relativeHeight="251659264" behindDoc="1" locked="0" layoutInCell="1" allowOverlap="1">
                <wp:simplePos x="0" y="0"/>
                <wp:positionH relativeFrom="page">
                  <wp:posOffset>1211580</wp:posOffset>
                </wp:positionH>
                <wp:positionV relativeFrom="paragraph">
                  <wp:posOffset>132715</wp:posOffset>
                </wp:positionV>
                <wp:extent cx="36830" cy="0"/>
                <wp:effectExtent l="11430" t="6985" r="889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A34AD"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4pt,10.45pt" to="98.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PHHAIAADQ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" strokeweight=".36pt">
                <w10:wrap anchorx="page"/>
              </v:line>
            </w:pict>
          </mc:Fallback>
        </mc:AlternateContent>
      </w:r>
      <w:r w:rsidRPr="00A41EF7">
        <w:rPr>
          <w:color w:val="1C1C1C"/>
          <w:w w:val="105"/>
          <w:u w:val="single"/>
        </w:rPr>
        <w:t>New</w:t>
      </w:r>
      <w:r w:rsidRPr="00A41EF7">
        <w:rPr>
          <w:color w:val="1C1C1C"/>
          <w:spacing w:val="19"/>
          <w:w w:val="105"/>
          <w:u w:val="single"/>
        </w:rPr>
        <w:t xml:space="preserve"> </w:t>
      </w:r>
      <w:r w:rsidRPr="00A41EF7">
        <w:rPr>
          <w:color w:val="1C1C1C"/>
          <w:w w:val="105"/>
          <w:u w:val="single"/>
        </w:rPr>
        <w:t>Construction</w:t>
      </w:r>
    </w:p>
    <w:p w:rsidR="00FC711C" w:rsidRPr="00A32480" w:rsidRDefault="00FC711C" w:rsidP="00FC711C">
      <w:pPr>
        <w:pStyle w:val="BodyText"/>
        <w:spacing w:before="6"/>
      </w:pPr>
    </w:p>
    <w:p w:rsidR="00FC711C" w:rsidRPr="00A32480" w:rsidRDefault="00FC711C" w:rsidP="00FC711C">
      <w:pPr>
        <w:pStyle w:val="BodyText"/>
        <w:spacing w:before="1" w:line="237" w:lineRule="auto"/>
        <w:ind w:left="864" w:right="83" w:firstLine="10"/>
      </w:pPr>
      <w:r w:rsidRPr="00A32480">
        <w:rPr>
          <w:color w:val="2F2F2F"/>
          <w:w w:val="105"/>
        </w:rPr>
        <w:t xml:space="preserve">The appraisal firm shall coordinate its efforts with </w:t>
      </w:r>
      <w:r w:rsidRPr="00A32480">
        <w:rPr>
          <w:color w:val="4B4B4B"/>
          <w:spacing w:val="-7"/>
          <w:w w:val="105"/>
        </w:rPr>
        <w:t>th</w:t>
      </w:r>
      <w:r w:rsidRPr="00A32480">
        <w:rPr>
          <w:color w:val="2F2F2F"/>
          <w:spacing w:val="-7"/>
          <w:w w:val="105"/>
        </w:rPr>
        <w:t xml:space="preserve">e </w:t>
      </w:r>
      <w:r w:rsidRPr="00A32480">
        <w:rPr>
          <w:color w:val="2F2F2F"/>
          <w:w w:val="105"/>
        </w:rPr>
        <w:t xml:space="preserve">oversight committee in appraising new construction and additions. Every reasonable effort will be made to </w:t>
      </w:r>
      <w:r>
        <w:rPr>
          <w:color w:val="2F2F2F"/>
          <w:w w:val="105"/>
        </w:rPr>
        <w:t>e</w:t>
      </w:r>
      <w:r w:rsidRPr="00A32480">
        <w:rPr>
          <w:color w:val="2F2F2F"/>
          <w:w w:val="105"/>
        </w:rPr>
        <w:t>nsure this function is not duplicated</w:t>
      </w:r>
      <w:r w:rsidRPr="00A32480">
        <w:rPr>
          <w:color w:val="2F2F2F"/>
          <w:spacing w:val="-4"/>
          <w:w w:val="105"/>
        </w:rPr>
        <w:t xml:space="preserve"> </w:t>
      </w:r>
      <w:r w:rsidRPr="00A32480">
        <w:rPr>
          <w:color w:val="2F2F2F"/>
          <w:w w:val="105"/>
        </w:rPr>
        <w:t>by</w:t>
      </w:r>
      <w:r w:rsidRPr="00A32480">
        <w:rPr>
          <w:color w:val="2F2F2F"/>
          <w:spacing w:val="-11"/>
          <w:w w:val="105"/>
        </w:rPr>
        <w:t xml:space="preserve"> </w:t>
      </w:r>
      <w:r w:rsidRPr="00A32480">
        <w:rPr>
          <w:color w:val="2F2F2F"/>
          <w:w w:val="105"/>
        </w:rPr>
        <w:t>the</w:t>
      </w:r>
      <w:r w:rsidRPr="00A32480">
        <w:rPr>
          <w:color w:val="2F2F2F"/>
          <w:spacing w:val="-19"/>
          <w:w w:val="105"/>
        </w:rPr>
        <w:t xml:space="preserve"> </w:t>
      </w:r>
      <w:r w:rsidRPr="00A32480">
        <w:rPr>
          <w:color w:val="2F2F2F"/>
          <w:w w:val="105"/>
        </w:rPr>
        <w:t>firm</w:t>
      </w:r>
      <w:r w:rsidRPr="00A32480">
        <w:rPr>
          <w:color w:val="2F2F2F"/>
          <w:spacing w:val="-20"/>
          <w:w w:val="105"/>
        </w:rPr>
        <w:t xml:space="preserve"> </w:t>
      </w:r>
      <w:r w:rsidRPr="00A32480">
        <w:rPr>
          <w:color w:val="2F2F2F"/>
          <w:w w:val="105"/>
        </w:rPr>
        <w:t>or</w:t>
      </w:r>
      <w:r w:rsidRPr="00A32480">
        <w:rPr>
          <w:color w:val="2F2F2F"/>
          <w:spacing w:val="-13"/>
          <w:w w:val="105"/>
        </w:rPr>
        <w:t xml:space="preserve"> </w:t>
      </w:r>
      <w:r w:rsidRPr="00A32480">
        <w:rPr>
          <w:color w:val="2F2F2F"/>
          <w:w w:val="105"/>
        </w:rPr>
        <w:t>by</w:t>
      </w:r>
      <w:r w:rsidRPr="00A32480">
        <w:rPr>
          <w:color w:val="2F2F2F"/>
          <w:spacing w:val="-16"/>
          <w:w w:val="105"/>
        </w:rPr>
        <w:t xml:space="preserve"> </w:t>
      </w:r>
      <w:r w:rsidRPr="00A32480">
        <w:rPr>
          <w:color w:val="2F2F2F"/>
          <w:w w:val="105"/>
        </w:rPr>
        <w:t>the</w:t>
      </w:r>
      <w:r w:rsidRPr="00A32480">
        <w:rPr>
          <w:color w:val="2F2F2F"/>
          <w:spacing w:val="-29"/>
          <w:w w:val="105"/>
        </w:rPr>
        <w:t xml:space="preserve"> </w:t>
      </w:r>
      <w:r w:rsidRPr="00A32480">
        <w:rPr>
          <w:color w:val="2F2F2F"/>
          <w:w w:val="105"/>
        </w:rPr>
        <w:t>jurisdiction or</w:t>
      </w:r>
      <w:r w:rsidRPr="00A32480">
        <w:rPr>
          <w:color w:val="2F2F2F"/>
          <w:spacing w:val="-8"/>
          <w:w w:val="105"/>
        </w:rPr>
        <w:t xml:space="preserve"> </w:t>
      </w:r>
      <w:r w:rsidRPr="00A32480">
        <w:rPr>
          <w:color w:val="2F2F2F"/>
          <w:w w:val="105"/>
        </w:rPr>
        <w:t>omitted</w:t>
      </w:r>
      <w:r w:rsidRPr="00A32480">
        <w:rPr>
          <w:color w:val="2F2F2F"/>
          <w:spacing w:val="3"/>
          <w:w w:val="105"/>
        </w:rPr>
        <w:t xml:space="preserve"> </w:t>
      </w:r>
      <w:r w:rsidRPr="00A32480">
        <w:rPr>
          <w:color w:val="2F2F2F"/>
          <w:w w:val="105"/>
        </w:rPr>
        <w:t>by</w:t>
      </w:r>
      <w:r w:rsidRPr="00A32480">
        <w:rPr>
          <w:color w:val="2F2F2F"/>
          <w:spacing w:val="-14"/>
          <w:w w:val="105"/>
        </w:rPr>
        <w:t xml:space="preserve"> </w:t>
      </w:r>
      <w:r w:rsidRPr="00A32480">
        <w:rPr>
          <w:color w:val="2F2F2F"/>
          <w:w w:val="105"/>
        </w:rPr>
        <w:t>both.</w:t>
      </w:r>
      <w:r w:rsidRPr="00A32480">
        <w:rPr>
          <w:color w:val="2F2F2F"/>
          <w:spacing w:val="30"/>
          <w:w w:val="105"/>
        </w:rPr>
        <w:t xml:space="preserve"> </w:t>
      </w:r>
      <w:r w:rsidRPr="00A32480">
        <w:rPr>
          <w:color w:val="2F2F2F"/>
          <w:w w:val="105"/>
        </w:rPr>
        <w:t>The</w:t>
      </w:r>
      <w:r w:rsidRPr="00A32480">
        <w:rPr>
          <w:color w:val="2F2F2F"/>
          <w:spacing w:val="54"/>
          <w:w w:val="105"/>
        </w:rPr>
        <w:t xml:space="preserve"> </w:t>
      </w:r>
      <w:r w:rsidRPr="00A32480">
        <w:rPr>
          <w:color w:val="2F2F2F"/>
          <w:w w:val="105"/>
        </w:rPr>
        <w:t>contractor</w:t>
      </w:r>
      <w:r w:rsidRPr="00A32480">
        <w:rPr>
          <w:color w:val="2F2F2F"/>
          <w:spacing w:val="-18"/>
          <w:w w:val="105"/>
        </w:rPr>
        <w:t xml:space="preserve"> </w:t>
      </w:r>
      <w:r w:rsidRPr="00A32480">
        <w:rPr>
          <w:color w:val="2F2F2F"/>
          <w:w w:val="105"/>
        </w:rPr>
        <w:t>shall</w:t>
      </w:r>
      <w:r w:rsidRPr="00A32480">
        <w:rPr>
          <w:color w:val="2F2F2F"/>
          <w:spacing w:val="-15"/>
          <w:w w:val="105"/>
        </w:rPr>
        <w:t xml:space="preserve"> </w:t>
      </w:r>
      <w:r w:rsidRPr="00A32480">
        <w:rPr>
          <w:color w:val="2F2F2F"/>
          <w:w w:val="105"/>
        </w:rPr>
        <w:t>be</w:t>
      </w:r>
      <w:r w:rsidRPr="00A32480">
        <w:rPr>
          <w:color w:val="2F2F2F"/>
          <w:spacing w:val="-8"/>
          <w:w w:val="105"/>
        </w:rPr>
        <w:t xml:space="preserve"> </w:t>
      </w:r>
      <w:r w:rsidRPr="00A32480">
        <w:rPr>
          <w:color w:val="2F2F2F"/>
          <w:w w:val="105"/>
        </w:rPr>
        <w:t>responsible</w:t>
      </w:r>
      <w:r w:rsidRPr="00A32480">
        <w:rPr>
          <w:color w:val="2F2F2F"/>
          <w:spacing w:val="-15"/>
          <w:w w:val="105"/>
        </w:rPr>
        <w:t xml:space="preserve"> </w:t>
      </w:r>
      <w:r w:rsidRPr="00A32480">
        <w:rPr>
          <w:color w:val="2F2F2F"/>
          <w:w w:val="105"/>
        </w:rPr>
        <w:t>for appraising all new constructi</w:t>
      </w:r>
      <w:r>
        <w:rPr>
          <w:color w:val="2F2F2F"/>
          <w:w w:val="105"/>
        </w:rPr>
        <w:t>on and additions during the term</w:t>
      </w:r>
      <w:r w:rsidRPr="00A32480">
        <w:rPr>
          <w:color w:val="2F2F2F"/>
          <w:w w:val="105"/>
        </w:rPr>
        <w:t xml:space="preserve"> of th</w:t>
      </w:r>
      <w:r>
        <w:rPr>
          <w:color w:val="2F2F2F"/>
          <w:w w:val="105"/>
        </w:rPr>
        <w:t>e contract (i.e. January 1, 2020 - October 1, 2020</w:t>
      </w:r>
      <w:r w:rsidRPr="00A32480">
        <w:rPr>
          <w:color w:val="2F2F2F"/>
          <w:w w:val="105"/>
        </w:rPr>
        <w:t>). New construction will be noted on the appraisal record and closely coordinated with the Commissioner of</w:t>
      </w:r>
      <w:r w:rsidRPr="00A32480">
        <w:rPr>
          <w:color w:val="2F2F2F"/>
          <w:spacing w:val="38"/>
          <w:w w:val="105"/>
        </w:rPr>
        <w:t xml:space="preserve"> </w:t>
      </w:r>
      <w:r w:rsidRPr="00A32480">
        <w:rPr>
          <w:color w:val="2F2F2F"/>
          <w:w w:val="105"/>
        </w:rPr>
        <w:t>Revenue.</w:t>
      </w:r>
    </w:p>
    <w:p w:rsidR="00FC711C" w:rsidRPr="00A32480" w:rsidRDefault="00FC711C" w:rsidP="00FC711C">
      <w:pPr>
        <w:pStyle w:val="BodyText"/>
      </w:pPr>
    </w:p>
    <w:p w:rsidR="00FC711C" w:rsidRPr="00A41EF7" w:rsidRDefault="00FC711C" w:rsidP="00FC711C">
      <w:pPr>
        <w:pStyle w:val="ListParagraph"/>
        <w:numPr>
          <w:ilvl w:val="1"/>
          <w:numId w:val="7"/>
        </w:numPr>
        <w:tabs>
          <w:tab w:val="left" w:pos="864"/>
          <w:tab w:val="left" w:pos="865"/>
        </w:tabs>
        <w:rPr>
          <w:u w:val="single"/>
        </w:rPr>
      </w:pPr>
      <w:r w:rsidRPr="00A41EF7">
        <w:rPr>
          <w:color w:val="0A0A0A"/>
          <w:w w:val="105"/>
          <w:position w:val="1"/>
          <w:u w:val="single"/>
        </w:rPr>
        <w:t>Alternate Review</w:t>
      </w:r>
      <w:r>
        <w:rPr>
          <w:color w:val="0A0A0A"/>
          <w:spacing w:val="48"/>
          <w:w w:val="105"/>
          <w:position w:val="1"/>
          <w:u w:val="single"/>
        </w:rPr>
        <w:t xml:space="preserve"> </w:t>
      </w:r>
      <w:r w:rsidRPr="00A41EF7">
        <w:rPr>
          <w:color w:val="0A0A0A"/>
          <w:w w:val="105"/>
          <w:position w:val="1"/>
          <w:u w:val="single"/>
        </w:rPr>
        <w:t>Appraisal</w:t>
      </w:r>
    </w:p>
    <w:p w:rsidR="00FC711C" w:rsidRPr="00A32480" w:rsidRDefault="00FC711C" w:rsidP="00FC711C">
      <w:pPr>
        <w:pStyle w:val="BodyText"/>
        <w:spacing w:before="4"/>
      </w:pPr>
    </w:p>
    <w:p w:rsidR="00FC711C" w:rsidRPr="00A32480" w:rsidRDefault="00FC711C" w:rsidP="00FC711C">
      <w:pPr>
        <w:pStyle w:val="BodyText"/>
        <w:spacing w:line="254" w:lineRule="auto"/>
        <w:ind w:left="850" w:right="200" w:firstLine="9"/>
        <w:jc w:val="both"/>
      </w:pPr>
      <w:r w:rsidRPr="00A32480">
        <w:rPr>
          <w:color w:val="2F2F2F"/>
          <w:w w:val="105"/>
        </w:rPr>
        <w:t xml:space="preserve">The proposer may offer to conduct </w:t>
      </w:r>
      <w:r w:rsidRPr="00A32480">
        <w:rPr>
          <w:color w:val="797979"/>
          <w:w w:val="105"/>
        </w:rPr>
        <w:t xml:space="preserve">a </w:t>
      </w:r>
      <w:r>
        <w:rPr>
          <w:color w:val="2F2F2F"/>
          <w:w w:val="105"/>
        </w:rPr>
        <w:t xml:space="preserve">review appraisal of current assessment data, </w:t>
      </w:r>
      <w:r w:rsidRPr="00A32480">
        <w:rPr>
          <w:color w:val="2F2F2F"/>
          <w:w w:val="105"/>
        </w:rPr>
        <w:t xml:space="preserve">with </w:t>
      </w:r>
      <w:r>
        <w:rPr>
          <w:color w:val="2F2F2F"/>
          <w:w w:val="105"/>
        </w:rPr>
        <w:t xml:space="preserve">field spot </w:t>
      </w:r>
      <w:r w:rsidRPr="00A32480">
        <w:rPr>
          <w:color w:val="2F2F2F"/>
          <w:w w:val="105"/>
        </w:rPr>
        <w:t>checks to confirm and update assessments, as an alternate p</w:t>
      </w:r>
      <w:r>
        <w:rPr>
          <w:color w:val="2F2F2F"/>
          <w:w w:val="105"/>
        </w:rPr>
        <w:t xml:space="preserve">roposal for a lower per parcel fee. Any </w:t>
      </w:r>
      <w:r w:rsidRPr="00A32480">
        <w:rPr>
          <w:color w:val="2F2F2F"/>
          <w:w w:val="105"/>
        </w:rPr>
        <w:t>such offer must be accompanied by a detailed explanation of the m</w:t>
      </w:r>
      <w:r>
        <w:rPr>
          <w:color w:val="2F2F2F"/>
          <w:w w:val="105"/>
        </w:rPr>
        <w:t xml:space="preserve">ethodology and validity of such </w:t>
      </w:r>
      <w:r w:rsidRPr="00A32480">
        <w:rPr>
          <w:color w:val="2F2F2F"/>
          <w:w w:val="105"/>
        </w:rPr>
        <w:t>a review</w:t>
      </w:r>
      <w:r w:rsidRPr="00A32480">
        <w:rPr>
          <w:color w:val="2F2F2F"/>
          <w:spacing w:val="22"/>
          <w:w w:val="105"/>
        </w:rPr>
        <w:t xml:space="preserve"> </w:t>
      </w:r>
      <w:r w:rsidRPr="00A32480">
        <w:rPr>
          <w:color w:val="2F2F2F"/>
          <w:w w:val="105"/>
        </w:rPr>
        <w:t>appraisal.</w:t>
      </w:r>
    </w:p>
    <w:p w:rsidR="00FC711C" w:rsidRPr="00A32480" w:rsidRDefault="00FC711C" w:rsidP="00FC711C">
      <w:pPr>
        <w:pStyle w:val="BodyText"/>
        <w:spacing w:before="10"/>
      </w:pPr>
    </w:p>
    <w:p w:rsidR="00FC711C" w:rsidRPr="00A43CE8" w:rsidRDefault="00FC711C" w:rsidP="00FC711C">
      <w:pPr>
        <w:pStyle w:val="ListParagraph"/>
        <w:numPr>
          <w:ilvl w:val="0"/>
          <w:numId w:val="6"/>
        </w:numPr>
        <w:tabs>
          <w:tab w:val="left" w:pos="843"/>
          <w:tab w:val="left" w:pos="844"/>
        </w:tabs>
        <w:rPr>
          <w:color w:val="2F2F2F"/>
          <w:u w:val="single"/>
        </w:rPr>
      </w:pPr>
      <w:r w:rsidRPr="00A43CE8">
        <w:rPr>
          <w:color w:val="1C1C1C"/>
          <w:w w:val="105"/>
          <w:u w:val="single"/>
        </w:rPr>
        <w:t>Condemnation</w:t>
      </w:r>
    </w:p>
    <w:p w:rsidR="00FC711C" w:rsidRPr="00A32480" w:rsidRDefault="00FC711C" w:rsidP="00FC711C">
      <w:pPr>
        <w:pStyle w:val="BodyText"/>
      </w:pPr>
    </w:p>
    <w:p w:rsidR="00FC711C" w:rsidRPr="00A32480" w:rsidRDefault="00FC711C" w:rsidP="00FC711C">
      <w:pPr>
        <w:pStyle w:val="BodyText"/>
        <w:spacing w:before="1"/>
        <w:ind w:left="845"/>
        <w:jc w:val="both"/>
      </w:pPr>
      <w:r w:rsidRPr="00A32480">
        <w:rPr>
          <w:color w:val="2F2F2F"/>
          <w:w w:val="105"/>
        </w:rPr>
        <w:t>The proposer agrees to provide assistance in condemnation and other situations where the County may</w:t>
      </w:r>
    </w:p>
    <w:p w:rsidR="00FC711C" w:rsidRPr="00A32480" w:rsidRDefault="00FC711C" w:rsidP="00FC711C">
      <w:pPr>
        <w:pStyle w:val="BodyText"/>
        <w:spacing w:before="4"/>
        <w:ind w:left="836"/>
        <w:jc w:val="both"/>
      </w:pPr>
      <w:r w:rsidRPr="00A32480">
        <w:rPr>
          <w:color w:val="2F2F2F"/>
          <w:w w:val="110"/>
        </w:rPr>
        <w:t>need to determine the value of a specific property.</w:t>
      </w:r>
    </w:p>
    <w:p w:rsidR="00FC711C" w:rsidRPr="00A32480" w:rsidRDefault="00FC711C" w:rsidP="00FC711C">
      <w:pPr>
        <w:pStyle w:val="BodyText"/>
      </w:pPr>
    </w:p>
    <w:p w:rsidR="00FC711C" w:rsidRPr="00A43CE8" w:rsidRDefault="00FC711C" w:rsidP="00FC711C">
      <w:pPr>
        <w:pStyle w:val="ListParagraph"/>
        <w:numPr>
          <w:ilvl w:val="0"/>
          <w:numId w:val="6"/>
        </w:numPr>
        <w:tabs>
          <w:tab w:val="left" w:pos="830"/>
          <w:tab w:val="left" w:pos="831"/>
        </w:tabs>
        <w:spacing w:before="1"/>
        <w:ind w:left="830"/>
        <w:rPr>
          <w:color w:val="2F2F2F"/>
          <w:u w:val="single"/>
        </w:rPr>
      </w:pPr>
      <w:r w:rsidRPr="00A43CE8">
        <w:rPr>
          <w:color w:val="0A0A0A"/>
          <w:w w:val="105"/>
          <w:u w:val="single"/>
        </w:rPr>
        <w:t>Travel</w:t>
      </w:r>
      <w:r w:rsidRPr="00A43CE8">
        <w:rPr>
          <w:color w:val="0A0A0A"/>
          <w:spacing w:val="-25"/>
          <w:w w:val="105"/>
          <w:u w:val="single"/>
        </w:rPr>
        <w:t xml:space="preserve"> </w:t>
      </w:r>
      <w:r w:rsidRPr="00A43CE8">
        <w:rPr>
          <w:color w:val="0A0A0A"/>
          <w:w w:val="105"/>
          <w:u w:val="single"/>
        </w:rPr>
        <w:t>Expenses</w:t>
      </w:r>
    </w:p>
    <w:p w:rsidR="00FC711C" w:rsidRPr="00A32480" w:rsidRDefault="00FC711C" w:rsidP="00FC711C">
      <w:pPr>
        <w:pStyle w:val="BodyText"/>
        <w:spacing w:before="4"/>
      </w:pPr>
    </w:p>
    <w:p w:rsidR="00FC711C" w:rsidRPr="00A32480" w:rsidRDefault="00FC711C" w:rsidP="00FC711C">
      <w:pPr>
        <w:pStyle w:val="BodyText"/>
        <w:ind w:left="831"/>
        <w:jc w:val="both"/>
      </w:pPr>
      <w:r w:rsidRPr="00A32480">
        <w:rPr>
          <w:color w:val="2F2F2F"/>
          <w:w w:val="105"/>
        </w:rPr>
        <w:t xml:space="preserve">The contractor shall assume all transportation and travel </w:t>
      </w:r>
      <w:r w:rsidRPr="00A32480">
        <w:rPr>
          <w:color w:val="0A0A0A"/>
          <w:w w:val="105"/>
        </w:rPr>
        <w:t>e</w:t>
      </w:r>
      <w:r>
        <w:rPr>
          <w:color w:val="2F2F2F"/>
          <w:w w:val="105"/>
        </w:rPr>
        <w:t xml:space="preserve">xpenses for </w:t>
      </w:r>
      <w:r w:rsidRPr="00A32480">
        <w:rPr>
          <w:color w:val="2F2F2F"/>
          <w:w w:val="105"/>
        </w:rPr>
        <w:t>its employees.</w:t>
      </w:r>
    </w:p>
    <w:p w:rsidR="00FC711C" w:rsidRPr="00A32480" w:rsidRDefault="00FC711C" w:rsidP="00FC711C">
      <w:pPr>
        <w:pStyle w:val="BodyText"/>
        <w:spacing w:before="8"/>
      </w:pPr>
    </w:p>
    <w:p w:rsidR="00FC711C" w:rsidRPr="00A43CE8" w:rsidRDefault="00FC711C" w:rsidP="00FC711C">
      <w:pPr>
        <w:pStyle w:val="Heading2"/>
        <w:numPr>
          <w:ilvl w:val="0"/>
          <w:numId w:val="6"/>
        </w:numPr>
        <w:tabs>
          <w:tab w:val="left" w:pos="819"/>
          <w:tab w:val="left" w:pos="820"/>
        </w:tabs>
        <w:ind w:left="819" w:hanging="710"/>
        <w:rPr>
          <w:color w:val="2F2F2F"/>
          <w:sz w:val="22"/>
          <w:szCs w:val="22"/>
          <w:u w:val="single"/>
        </w:rPr>
      </w:pPr>
      <w:r w:rsidRPr="00A43CE8">
        <w:rPr>
          <w:color w:val="2F2F2F"/>
          <w:sz w:val="22"/>
          <w:szCs w:val="22"/>
          <w:u w:val="single"/>
        </w:rPr>
        <w:t>Public</w:t>
      </w:r>
      <w:r w:rsidRPr="00A43CE8">
        <w:rPr>
          <w:color w:val="2F2F2F"/>
          <w:spacing w:val="-31"/>
          <w:sz w:val="22"/>
          <w:szCs w:val="22"/>
          <w:u w:val="single"/>
        </w:rPr>
        <w:t xml:space="preserve"> </w:t>
      </w:r>
      <w:r w:rsidRPr="00A43CE8">
        <w:rPr>
          <w:color w:val="2F2F2F"/>
          <w:sz w:val="22"/>
          <w:szCs w:val="22"/>
          <w:u w:val="single"/>
        </w:rPr>
        <w:t>Information</w:t>
      </w:r>
    </w:p>
    <w:p w:rsidR="00FC711C" w:rsidRPr="00A32480" w:rsidRDefault="00FC711C" w:rsidP="00FC711C">
      <w:pPr>
        <w:pStyle w:val="BodyText"/>
        <w:spacing w:before="10"/>
      </w:pPr>
    </w:p>
    <w:p w:rsidR="00FC711C" w:rsidRPr="00A32480" w:rsidRDefault="00FC711C" w:rsidP="00FC711C">
      <w:pPr>
        <w:pStyle w:val="BodyText"/>
        <w:spacing w:before="1" w:line="242" w:lineRule="auto"/>
        <w:ind w:left="809" w:right="261" w:firstLine="6"/>
        <w:jc w:val="both"/>
      </w:pPr>
      <w:r w:rsidRPr="00A32480">
        <w:rPr>
          <w:color w:val="2F2F2F"/>
          <w:w w:val="105"/>
        </w:rPr>
        <w:t>The contractor shall make speakers available for meetings with civic groups or other interested parties as directed by the Board of Supervisors for the pu</w:t>
      </w:r>
      <w:r>
        <w:rPr>
          <w:color w:val="2F2F2F"/>
          <w:w w:val="105"/>
        </w:rPr>
        <w:t xml:space="preserve">rpose of disseminating general information </w:t>
      </w:r>
      <w:r w:rsidRPr="00A32480">
        <w:rPr>
          <w:color w:val="2F2F2F"/>
          <w:w w:val="105"/>
        </w:rPr>
        <w:t>pertaining to the assessment process. During the general reassessment, the contractor will endeavor to promote good public relations with all taxpayers and the general public.</w:t>
      </w:r>
    </w:p>
    <w:p w:rsidR="00FC711C" w:rsidRPr="00A32480" w:rsidRDefault="00FC711C" w:rsidP="00FC711C">
      <w:pPr>
        <w:spacing w:line="242" w:lineRule="auto"/>
        <w:jc w:val="both"/>
        <w:sectPr w:rsidR="00FC711C" w:rsidRPr="00A32480">
          <w:footerReference w:type="default" r:id="rId7"/>
          <w:pgSz w:w="12240" w:h="15840"/>
          <w:pgMar w:top="1020" w:right="460" w:bottom="1460" w:left="1020" w:header="0" w:footer="1272" w:gutter="0"/>
          <w:pgNumType w:start="4"/>
          <w:cols w:space="720"/>
        </w:sectPr>
      </w:pPr>
    </w:p>
    <w:p w:rsidR="00FC711C" w:rsidRPr="00A32480" w:rsidRDefault="00FC711C" w:rsidP="00FC711C">
      <w:pPr>
        <w:tabs>
          <w:tab w:val="left" w:pos="818"/>
        </w:tabs>
        <w:spacing w:before="62"/>
        <w:ind w:left="112"/>
        <w:rPr>
          <w:b/>
        </w:rPr>
      </w:pPr>
      <w:r w:rsidRPr="00A43CE8">
        <w:rPr>
          <w:b/>
          <w:color w:val="444444"/>
          <w:w w:val="105"/>
          <w:position w:val="-3"/>
        </w:rPr>
        <w:lastRenderedPageBreak/>
        <w:t>III.</w:t>
      </w:r>
      <w:r w:rsidRPr="00A32480">
        <w:rPr>
          <w:color w:val="444444"/>
          <w:w w:val="105"/>
          <w:position w:val="-3"/>
        </w:rPr>
        <w:tab/>
      </w:r>
      <w:r w:rsidRPr="00A43CE8">
        <w:rPr>
          <w:b/>
          <w:color w:val="444444"/>
          <w:w w:val="105"/>
          <w:u w:val="single"/>
        </w:rPr>
        <w:t>Public</w:t>
      </w:r>
      <w:r w:rsidRPr="00A43CE8">
        <w:rPr>
          <w:b/>
          <w:color w:val="444444"/>
          <w:spacing w:val="-14"/>
          <w:w w:val="105"/>
          <w:u w:val="single"/>
        </w:rPr>
        <w:t xml:space="preserve"> </w:t>
      </w:r>
      <w:r w:rsidRPr="00A43CE8">
        <w:rPr>
          <w:b/>
          <w:color w:val="444444"/>
          <w:w w:val="105"/>
          <w:u w:val="single"/>
        </w:rPr>
        <w:t>Input</w:t>
      </w:r>
    </w:p>
    <w:p w:rsidR="00FC711C" w:rsidRPr="00A32480" w:rsidRDefault="00FC711C" w:rsidP="00FC711C">
      <w:pPr>
        <w:pStyle w:val="BodyText"/>
        <w:spacing w:before="170" w:line="247" w:lineRule="auto"/>
        <w:ind w:left="816" w:right="113" w:firstLine="709"/>
        <w:jc w:val="both"/>
      </w:pPr>
      <w:r w:rsidRPr="00A32480">
        <w:rPr>
          <w:color w:val="2F2F2F"/>
          <w:w w:val="105"/>
        </w:rPr>
        <w:t xml:space="preserve">Pulaski County </w:t>
      </w:r>
      <w:r w:rsidRPr="00A32480">
        <w:rPr>
          <w:color w:val="444444"/>
          <w:w w:val="105"/>
        </w:rPr>
        <w:t xml:space="preserve">will </w:t>
      </w:r>
      <w:r w:rsidRPr="00A32480">
        <w:rPr>
          <w:color w:val="2F2F2F"/>
          <w:w w:val="105"/>
        </w:rPr>
        <w:t xml:space="preserve">not use a </w:t>
      </w:r>
      <w:r>
        <w:rPr>
          <w:color w:val="2F2F2F"/>
          <w:w w:val="105"/>
        </w:rPr>
        <w:t>Board of Assessors. Supervision and advice to the appraisal firm</w:t>
      </w:r>
      <w:r w:rsidRPr="00A32480">
        <w:rPr>
          <w:color w:val="2F2F2F"/>
          <w:w w:val="105"/>
        </w:rPr>
        <w:t xml:space="preserve"> shall come from the oversight committee. The appraisal firm will designate and provide an employee acceptable to the county to serve in the capacity of appraiser under State Code,</w:t>
      </w:r>
      <w:r>
        <w:rPr>
          <w:color w:val="2F2F2F"/>
          <w:w w:val="105"/>
        </w:rPr>
        <w:t xml:space="preserve"> whom will also be acceptable </w:t>
      </w:r>
      <w:r w:rsidRPr="00A32480">
        <w:rPr>
          <w:color w:val="2F2F2F"/>
          <w:w w:val="105"/>
        </w:rPr>
        <w:t>to the Virginia</w:t>
      </w:r>
    </w:p>
    <w:p w:rsidR="00FC711C" w:rsidRPr="00A32480" w:rsidRDefault="00FC711C" w:rsidP="00FC711C">
      <w:pPr>
        <w:pStyle w:val="BodyText"/>
        <w:spacing w:before="41"/>
        <w:ind w:left="820"/>
      </w:pPr>
      <w:r w:rsidRPr="00A32480">
        <w:rPr>
          <w:color w:val="2F2F2F"/>
          <w:w w:val="105"/>
        </w:rPr>
        <w:t>Department of Taxation.</w:t>
      </w:r>
    </w:p>
    <w:p w:rsidR="00FC711C" w:rsidRPr="00A32480" w:rsidRDefault="00FC711C" w:rsidP="00FC711C">
      <w:pPr>
        <w:pStyle w:val="BodyText"/>
        <w:spacing w:before="7"/>
      </w:pPr>
    </w:p>
    <w:p w:rsidR="00FC711C" w:rsidRPr="00A32480" w:rsidRDefault="00FC711C" w:rsidP="00FC711C">
      <w:pPr>
        <w:pStyle w:val="BodyText"/>
        <w:spacing w:before="1" w:line="230" w:lineRule="auto"/>
        <w:ind w:left="812" w:right="129" w:firstLine="701"/>
        <w:jc w:val="both"/>
      </w:pPr>
      <w:r w:rsidRPr="00A32480">
        <w:rPr>
          <w:color w:val="2F2F2F"/>
          <w:w w:val="105"/>
        </w:rPr>
        <w:t>All property own</w:t>
      </w:r>
      <w:r w:rsidRPr="00A32480">
        <w:rPr>
          <w:color w:val="0A0A0A"/>
          <w:w w:val="105"/>
        </w:rPr>
        <w:t xml:space="preserve">ers </w:t>
      </w:r>
      <w:r w:rsidRPr="00A32480">
        <w:rPr>
          <w:color w:val="2F2F2F"/>
          <w:w w:val="105"/>
        </w:rPr>
        <w:t xml:space="preserve">in Pulaski County will be notified of changes in assessed value of their property. Following </w:t>
      </w:r>
      <w:r w:rsidRPr="00A43CE8">
        <w:rPr>
          <w:color w:val="2F2F2F"/>
          <w:w w:val="105"/>
        </w:rPr>
        <w:t>this</w:t>
      </w:r>
      <w:r w:rsidRPr="00A32480">
        <w:rPr>
          <w:i/>
          <w:color w:val="2F2F2F"/>
          <w:w w:val="105"/>
        </w:rPr>
        <w:t xml:space="preserve"> </w:t>
      </w:r>
      <w:r w:rsidRPr="00A32480">
        <w:rPr>
          <w:color w:val="2F2F2F"/>
          <w:w w:val="105"/>
        </w:rPr>
        <w:t xml:space="preserve">notification, the real estate firm will be expected to meet with property owners in </w:t>
      </w:r>
      <w:r>
        <w:rPr>
          <w:color w:val="2F2F2F"/>
          <w:w w:val="105"/>
        </w:rPr>
        <w:t xml:space="preserve">order to explain, </w:t>
      </w:r>
      <w:r w:rsidRPr="00A32480">
        <w:rPr>
          <w:color w:val="2F2F2F"/>
          <w:w w:val="105"/>
        </w:rPr>
        <w:t>discuss and hear complaints concerning valu</w:t>
      </w:r>
      <w:r>
        <w:rPr>
          <w:color w:val="2F2F2F"/>
          <w:w w:val="105"/>
        </w:rPr>
        <w:t xml:space="preserve">ed established. These meetings shall </w:t>
      </w:r>
      <w:r w:rsidRPr="00A32480">
        <w:rPr>
          <w:color w:val="2F2F2F"/>
          <w:w w:val="105"/>
        </w:rPr>
        <w:t>be established jointly by the oversight committee and the real estate appraisal firm.</w:t>
      </w:r>
    </w:p>
    <w:p w:rsidR="00FC711C" w:rsidRPr="00A32480" w:rsidRDefault="00FC711C" w:rsidP="00FC711C">
      <w:pPr>
        <w:pStyle w:val="BodyText"/>
      </w:pPr>
    </w:p>
    <w:p w:rsidR="00FC711C" w:rsidRPr="00A32480" w:rsidRDefault="00FC711C" w:rsidP="00FC711C">
      <w:pPr>
        <w:pStyle w:val="BodyText"/>
        <w:spacing w:before="1" w:line="244" w:lineRule="auto"/>
        <w:ind w:left="815" w:right="146" w:firstLine="696"/>
        <w:jc w:val="both"/>
      </w:pPr>
      <w:r w:rsidRPr="00A32480">
        <w:rPr>
          <w:color w:val="2F2F2F"/>
          <w:w w:val="105"/>
        </w:rPr>
        <w:t>Following such meetings with affected property owners, the real estate firm shall make any necessary field reviews of all properties of disputed value and shall make any changes necessary in the values originally</w:t>
      </w:r>
    </w:p>
    <w:p w:rsidR="00FC711C" w:rsidRPr="00A32480" w:rsidRDefault="00FC711C" w:rsidP="00FC711C">
      <w:pPr>
        <w:pStyle w:val="BodyText"/>
        <w:ind w:left="821"/>
      </w:pPr>
      <w:r w:rsidRPr="00A32480">
        <w:rPr>
          <w:color w:val="2F2F2F"/>
          <w:w w:val="105"/>
        </w:rPr>
        <w:t>established.</w:t>
      </w:r>
    </w:p>
    <w:p w:rsidR="00FC711C" w:rsidRPr="00A32480" w:rsidRDefault="00FC711C" w:rsidP="00FC711C">
      <w:pPr>
        <w:pStyle w:val="BodyText"/>
        <w:spacing w:before="196" w:line="254" w:lineRule="auto"/>
        <w:ind w:left="804" w:right="141" w:firstLine="706"/>
        <w:jc w:val="both"/>
      </w:pPr>
      <w:r w:rsidRPr="00A32480">
        <w:rPr>
          <w:color w:val="2F2F2F"/>
          <w:w w:val="105"/>
        </w:rPr>
        <w:t>Following the general reassessment, the County of Pulaski is required by law to have a Board of Equalization. The Board of Equalization shall establish meeting dates, times and</w:t>
      </w:r>
      <w:r>
        <w:rPr>
          <w:color w:val="2F2F2F"/>
          <w:w w:val="105"/>
        </w:rPr>
        <w:t xml:space="preserve"> </w:t>
      </w:r>
      <w:r w:rsidRPr="00A32480">
        <w:rPr>
          <w:color w:val="2F2F2F"/>
          <w:w w:val="105"/>
        </w:rPr>
        <w:t>places, to receive complaints from property owners regarding appraised values. It is anticipated these hearings wil</w:t>
      </w:r>
      <w:r>
        <w:rPr>
          <w:color w:val="2F2F2F"/>
          <w:w w:val="105"/>
        </w:rPr>
        <w:t>l be conducted between January 4 and February 26, 2021</w:t>
      </w:r>
      <w:r w:rsidRPr="00A32480">
        <w:rPr>
          <w:color w:val="2F2F2F"/>
          <w:w w:val="105"/>
        </w:rPr>
        <w:t xml:space="preserve">. The real estate appraisal firm shall have representatives present at these hearings as required by </w:t>
      </w:r>
      <w:r>
        <w:rPr>
          <w:color w:val="2F2F2F"/>
          <w:w w:val="105"/>
        </w:rPr>
        <w:t xml:space="preserve">the Board of </w:t>
      </w:r>
      <w:r w:rsidRPr="00A32480">
        <w:rPr>
          <w:color w:val="2F2F2F"/>
          <w:w w:val="105"/>
        </w:rPr>
        <w:t>Equalization.</w:t>
      </w:r>
    </w:p>
    <w:p w:rsidR="00FC711C" w:rsidRPr="00A32480" w:rsidRDefault="00FC711C" w:rsidP="00FC711C">
      <w:pPr>
        <w:pStyle w:val="BodyText"/>
        <w:spacing w:before="2"/>
      </w:pPr>
    </w:p>
    <w:p w:rsidR="00FC711C" w:rsidRPr="00A32480" w:rsidRDefault="00FC711C" w:rsidP="00FC711C">
      <w:pPr>
        <w:pStyle w:val="Heading3"/>
        <w:tabs>
          <w:tab w:val="left" w:pos="805"/>
        </w:tabs>
        <w:ind w:left="112"/>
        <w:rPr>
          <w:sz w:val="22"/>
          <w:szCs w:val="22"/>
          <w:u w:val="none"/>
        </w:rPr>
      </w:pPr>
      <w:r w:rsidRPr="00A43CE8">
        <w:rPr>
          <w:color w:val="2F2F2F"/>
          <w:spacing w:val="-5"/>
          <w:w w:val="105"/>
          <w:sz w:val="22"/>
          <w:szCs w:val="22"/>
          <w:u w:val="none"/>
        </w:rPr>
        <w:t>IV</w:t>
      </w:r>
      <w:r w:rsidRPr="00A43CE8">
        <w:rPr>
          <w:color w:val="A3A3A3"/>
          <w:spacing w:val="-5"/>
          <w:w w:val="105"/>
          <w:sz w:val="22"/>
          <w:szCs w:val="22"/>
          <w:u w:val="none"/>
        </w:rPr>
        <w:t>.</w:t>
      </w:r>
      <w:r w:rsidRPr="00A32480">
        <w:rPr>
          <w:b w:val="0"/>
          <w:color w:val="A3A3A3"/>
          <w:spacing w:val="-5"/>
          <w:w w:val="105"/>
          <w:sz w:val="22"/>
          <w:szCs w:val="22"/>
          <w:u w:val="none"/>
        </w:rPr>
        <w:tab/>
      </w:r>
      <w:r w:rsidRPr="006121CA">
        <w:rPr>
          <w:color w:val="2F2F2F"/>
          <w:w w:val="105"/>
          <w:sz w:val="22"/>
          <w:szCs w:val="22"/>
        </w:rPr>
        <w:t>Right</w:t>
      </w:r>
      <w:r w:rsidRPr="006121CA">
        <w:rPr>
          <w:color w:val="2F2F2F"/>
          <w:spacing w:val="-14"/>
          <w:w w:val="105"/>
          <w:sz w:val="22"/>
          <w:szCs w:val="22"/>
        </w:rPr>
        <w:t xml:space="preserve"> </w:t>
      </w:r>
      <w:r w:rsidRPr="006121CA">
        <w:rPr>
          <w:color w:val="2F2F2F"/>
          <w:w w:val="105"/>
          <w:sz w:val="22"/>
          <w:szCs w:val="22"/>
        </w:rPr>
        <w:t>of</w:t>
      </w:r>
      <w:r w:rsidRPr="006121CA">
        <w:rPr>
          <w:color w:val="2F2F2F"/>
          <w:spacing w:val="-22"/>
          <w:w w:val="105"/>
          <w:sz w:val="22"/>
          <w:szCs w:val="22"/>
        </w:rPr>
        <w:t xml:space="preserve"> </w:t>
      </w:r>
      <w:r w:rsidRPr="006121CA">
        <w:rPr>
          <w:color w:val="2F2F2F"/>
          <w:w w:val="105"/>
          <w:sz w:val="22"/>
          <w:szCs w:val="22"/>
        </w:rPr>
        <w:t>Approval</w:t>
      </w:r>
      <w:r w:rsidRPr="006121CA">
        <w:rPr>
          <w:color w:val="2F2F2F"/>
          <w:spacing w:val="-15"/>
          <w:w w:val="105"/>
          <w:sz w:val="22"/>
          <w:szCs w:val="22"/>
        </w:rPr>
        <w:t xml:space="preserve"> </w:t>
      </w:r>
      <w:r w:rsidRPr="006121CA">
        <w:rPr>
          <w:color w:val="2F2F2F"/>
          <w:w w:val="105"/>
          <w:sz w:val="22"/>
          <w:szCs w:val="22"/>
        </w:rPr>
        <w:t>of</w:t>
      </w:r>
      <w:r w:rsidRPr="006121CA">
        <w:rPr>
          <w:color w:val="2F2F2F"/>
          <w:spacing w:val="-18"/>
          <w:w w:val="105"/>
          <w:sz w:val="22"/>
          <w:szCs w:val="22"/>
        </w:rPr>
        <w:t xml:space="preserve"> </w:t>
      </w:r>
      <w:r w:rsidRPr="006121CA">
        <w:rPr>
          <w:color w:val="2F2F2F"/>
          <w:w w:val="105"/>
          <w:sz w:val="22"/>
          <w:szCs w:val="22"/>
        </w:rPr>
        <w:t>Personnel</w:t>
      </w:r>
    </w:p>
    <w:p w:rsidR="00FC711C" w:rsidRPr="00A32480" w:rsidRDefault="00FC711C" w:rsidP="00FC711C">
      <w:pPr>
        <w:pStyle w:val="BodyText"/>
        <w:spacing w:before="206" w:line="235" w:lineRule="auto"/>
        <w:ind w:left="807" w:right="143" w:firstLine="701"/>
        <w:jc w:val="both"/>
      </w:pPr>
      <w:r w:rsidRPr="00A32480">
        <w:rPr>
          <w:color w:val="2F2F2F"/>
          <w:w w:val="105"/>
        </w:rPr>
        <w:t>The oversight committee shall have the right to review and approve all personnel involve</w:t>
      </w:r>
      <w:r w:rsidRPr="00A32480">
        <w:rPr>
          <w:color w:val="545454"/>
          <w:w w:val="105"/>
        </w:rPr>
        <w:t xml:space="preserve">d </w:t>
      </w:r>
      <w:r w:rsidRPr="00A32480">
        <w:rPr>
          <w:color w:val="2F2F2F"/>
          <w:w w:val="105"/>
        </w:rPr>
        <w:t xml:space="preserve">in the appraisal of real property in Pulaski County. The oversight committee shall also have the right to require any real estate appraiser to be removed from work in Pulaski County. It should be noted all appraisers are serving at the discretion of Pulaski County and the terms of the final contract between the appraisal firm and </w:t>
      </w:r>
      <w:r>
        <w:rPr>
          <w:color w:val="2F2F2F"/>
          <w:w w:val="105"/>
        </w:rPr>
        <w:t>Pulaski County</w:t>
      </w:r>
      <w:r w:rsidRPr="00A32480">
        <w:rPr>
          <w:color w:val="2F2F2F"/>
          <w:w w:val="105"/>
        </w:rPr>
        <w:t xml:space="preserve"> shall clearly empower the county to have any unsatisfactory appraisers removed from work in </w:t>
      </w:r>
      <w:r>
        <w:rPr>
          <w:color w:val="2F2F2F"/>
          <w:w w:val="105"/>
        </w:rPr>
        <w:t xml:space="preserve">Pulaski County. </w:t>
      </w:r>
      <w:r w:rsidRPr="00A32480">
        <w:rPr>
          <w:color w:val="2F2F2F"/>
          <w:w w:val="105"/>
        </w:rPr>
        <w:t>The appraisal firm shall meet qualifications and criteria established for such work by</w:t>
      </w:r>
      <w:r>
        <w:rPr>
          <w:color w:val="2F2F2F"/>
          <w:w w:val="105"/>
        </w:rPr>
        <w:t xml:space="preserve"> </w:t>
      </w:r>
      <w:r w:rsidRPr="00A32480">
        <w:rPr>
          <w:color w:val="2F2F2F"/>
          <w:w w:val="105"/>
        </w:rPr>
        <w:t>the Commonwealth of Virginia.</w:t>
      </w:r>
    </w:p>
    <w:p w:rsidR="00FC711C" w:rsidRPr="00A32480" w:rsidRDefault="00FC711C" w:rsidP="00FC711C">
      <w:pPr>
        <w:pStyle w:val="Heading3"/>
        <w:tabs>
          <w:tab w:val="left" w:pos="820"/>
        </w:tabs>
        <w:spacing w:before="189"/>
        <w:rPr>
          <w:color w:val="2F2F2F"/>
          <w:sz w:val="22"/>
          <w:szCs w:val="22"/>
          <w:u w:val="none"/>
        </w:rPr>
      </w:pPr>
      <w:r>
        <w:rPr>
          <w:color w:val="2F2F2F"/>
          <w:w w:val="105"/>
          <w:sz w:val="22"/>
          <w:szCs w:val="22"/>
          <w:u w:val="none"/>
        </w:rPr>
        <w:t>V.</w:t>
      </w:r>
      <w:r>
        <w:rPr>
          <w:color w:val="2F2F2F"/>
          <w:w w:val="105"/>
          <w:sz w:val="22"/>
          <w:szCs w:val="22"/>
          <w:u w:val="none"/>
        </w:rPr>
        <w:tab/>
      </w:r>
      <w:r w:rsidRPr="006121CA">
        <w:rPr>
          <w:color w:val="2F2F2F"/>
          <w:w w:val="105"/>
          <w:sz w:val="22"/>
          <w:szCs w:val="22"/>
        </w:rPr>
        <w:t>Insurance</w:t>
      </w:r>
      <w:r w:rsidRPr="006121CA">
        <w:rPr>
          <w:color w:val="2F2F2F"/>
          <w:spacing w:val="-37"/>
          <w:w w:val="105"/>
          <w:sz w:val="22"/>
          <w:szCs w:val="22"/>
        </w:rPr>
        <w:t xml:space="preserve"> </w:t>
      </w:r>
      <w:r w:rsidRPr="006121CA">
        <w:rPr>
          <w:color w:val="2F2F2F"/>
          <w:w w:val="105"/>
          <w:sz w:val="22"/>
          <w:szCs w:val="22"/>
        </w:rPr>
        <w:t>and</w:t>
      </w:r>
      <w:r w:rsidRPr="006121CA">
        <w:rPr>
          <w:color w:val="2F2F2F"/>
          <w:spacing w:val="-27"/>
          <w:w w:val="105"/>
          <w:sz w:val="22"/>
          <w:szCs w:val="22"/>
        </w:rPr>
        <w:t xml:space="preserve"> </w:t>
      </w:r>
      <w:r w:rsidRPr="006121CA">
        <w:rPr>
          <w:color w:val="2F2F2F"/>
          <w:w w:val="105"/>
          <w:sz w:val="22"/>
          <w:szCs w:val="22"/>
        </w:rPr>
        <w:t>Performance</w:t>
      </w:r>
      <w:r w:rsidRPr="006121CA">
        <w:rPr>
          <w:color w:val="2F2F2F"/>
          <w:spacing w:val="-20"/>
          <w:w w:val="105"/>
          <w:sz w:val="22"/>
          <w:szCs w:val="22"/>
        </w:rPr>
        <w:t xml:space="preserve"> </w:t>
      </w:r>
      <w:r w:rsidRPr="006121CA">
        <w:rPr>
          <w:color w:val="2F2F2F"/>
          <w:w w:val="105"/>
          <w:sz w:val="22"/>
          <w:szCs w:val="22"/>
        </w:rPr>
        <w:t>Bond</w:t>
      </w:r>
    </w:p>
    <w:p w:rsidR="00FC711C" w:rsidRPr="00A32480" w:rsidRDefault="00FC711C" w:rsidP="00FC711C">
      <w:pPr>
        <w:pStyle w:val="BodyText"/>
        <w:spacing w:before="104" w:line="247" w:lineRule="auto"/>
        <w:ind w:left="801" w:right="149" w:firstLine="706"/>
        <w:jc w:val="both"/>
      </w:pPr>
      <w:r>
        <w:rPr>
          <w:color w:val="2F2F2F"/>
          <w:w w:val="105"/>
        </w:rPr>
        <w:t xml:space="preserve">The firm shall </w:t>
      </w:r>
      <w:r w:rsidRPr="00A32480">
        <w:rPr>
          <w:color w:val="2F2F2F"/>
          <w:w w:val="105"/>
        </w:rPr>
        <w:t>submit, with its proposal, a valid certification of insuran</w:t>
      </w:r>
      <w:r>
        <w:rPr>
          <w:color w:val="2F2F2F"/>
          <w:w w:val="105"/>
        </w:rPr>
        <w:t xml:space="preserve">ce or documentation of ability </w:t>
      </w:r>
      <w:r w:rsidRPr="00A32480">
        <w:rPr>
          <w:color w:val="2F2F2F"/>
          <w:w w:val="105"/>
        </w:rPr>
        <w:t>to obtain insurance indicating the limits of coverage for automobile, public liability, workman's compensation, unemployment and general liabili</w:t>
      </w:r>
      <w:r>
        <w:rPr>
          <w:color w:val="2F2F2F"/>
          <w:w w:val="105"/>
        </w:rPr>
        <w:t>ty. The firm selected to perform</w:t>
      </w:r>
      <w:r w:rsidRPr="00A32480">
        <w:rPr>
          <w:color w:val="2F2F2F"/>
          <w:w w:val="105"/>
        </w:rPr>
        <w:t xml:space="preserve"> the work outlined in this document will be required to </w:t>
      </w:r>
      <w:r>
        <w:rPr>
          <w:color w:val="2F2F2F"/>
          <w:w w:val="105"/>
        </w:rPr>
        <w:t>show Pulaski County</w:t>
      </w:r>
      <w:r w:rsidRPr="00A32480">
        <w:rPr>
          <w:color w:val="2F2F2F"/>
          <w:w w:val="105"/>
        </w:rPr>
        <w:t xml:space="preserve"> as an insured and loss payee. The coun</w:t>
      </w:r>
      <w:r>
        <w:rPr>
          <w:color w:val="2F2F2F"/>
          <w:w w:val="105"/>
        </w:rPr>
        <w:t xml:space="preserve">ty shall be held harmless from </w:t>
      </w:r>
      <w:r w:rsidRPr="00A32480">
        <w:rPr>
          <w:color w:val="2F2F2F"/>
          <w:w w:val="105"/>
        </w:rPr>
        <w:t>all claims, demands, su</w:t>
      </w:r>
      <w:r>
        <w:rPr>
          <w:color w:val="2F2F2F"/>
          <w:w w:val="105"/>
        </w:rPr>
        <w:t>its, action, recoveries of judg</w:t>
      </w:r>
      <w:r w:rsidRPr="00A32480">
        <w:rPr>
          <w:color w:val="2F2F2F"/>
          <w:w w:val="105"/>
        </w:rPr>
        <w:t xml:space="preserve">ments of every kind and description brought or recovered against the county, etc., by reason of any act of the contractor's firm or employees during the execution of this work. The contractor shall provide a performance bond in the amount of the contract, which shall be made payable to </w:t>
      </w:r>
      <w:r>
        <w:rPr>
          <w:color w:val="2F2F2F"/>
          <w:w w:val="105"/>
        </w:rPr>
        <w:t>Pulaski County</w:t>
      </w:r>
      <w:r w:rsidRPr="00A32480">
        <w:rPr>
          <w:color w:val="2F2F2F"/>
          <w:w w:val="105"/>
        </w:rPr>
        <w:t>.</w:t>
      </w:r>
    </w:p>
    <w:p w:rsidR="00FC711C" w:rsidRPr="00A32480" w:rsidRDefault="00FC711C" w:rsidP="00FC711C">
      <w:pPr>
        <w:pStyle w:val="BodyText"/>
        <w:spacing w:before="2"/>
      </w:pPr>
    </w:p>
    <w:p w:rsidR="00FC711C" w:rsidRPr="006121CA" w:rsidRDefault="00FC711C" w:rsidP="00FC711C">
      <w:pPr>
        <w:pStyle w:val="Heading3"/>
        <w:numPr>
          <w:ilvl w:val="0"/>
          <w:numId w:val="5"/>
        </w:numPr>
        <w:tabs>
          <w:tab w:val="left" w:pos="801"/>
          <w:tab w:val="left" w:pos="802"/>
        </w:tabs>
        <w:jc w:val="left"/>
        <w:rPr>
          <w:color w:val="444444"/>
          <w:sz w:val="22"/>
          <w:szCs w:val="22"/>
        </w:rPr>
      </w:pPr>
      <w:r w:rsidRPr="006121CA">
        <w:rPr>
          <w:color w:val="2F2F2F"/>
          <w:w w:val="105"/>
          <w:sz w:val="22"/>
          <w:szCs w:val="22"/>
        </w:rPr>
        <w:t>Terms of</w:t>
      </w:r>
      <w:r w:rsidRPr="006121CA">
        <w:rPr>
          <w:color w:val="2F2F2F"/>
          <w:spacing w:val="-40"/>
          <w:w w:val="105"/>
          <w:sz w:val="22"/>
          <w:szCs w:val="22"/>
        </w:rPr>
        <w:t xml:space="preserve"> </w:t>
      </w:r>
      <w:r w:rsidRPr="006121CA">
        <w:rPr>
          <w:color w:val="2F2F2F"/>
          <w:w w:val="105"/>
          <w:sz w:val="22"/>
          <w:szCs w:val="22"/>
        </w:rPr>
        <w:t>Payment</w:t>
      </w:r>
    </w:p>
    <w:p w:rsidR="00FC711C" w:rsidRPr="00A32480" w:rsidRDefault="00FC711C" w:rsidP="00FC711C">
      <w:pPr>
        <w:pStyle w:val="BodyText"/>
        <w:spacing w:before="4"/>
        <w:rPr>
          <w:b/>
        </w:rPr>
      </w:pPr>
    </w:p>
    <w:p w:rsidR="00FC711C" w:rsidRPr="00A32480" w:rsidRDefault="00FC711C" w:rsidP="00FC711C">
      <w:pPr>
        <w:pStyle w:val="BodyText"/>
        <w:spacing w:line="254" w:lineRule="auto"/>
        <w:ind w:left="807" w:right="163" w:firstLine="702"/>
        <w:jc w:val="both"/>
      </w:pPr>
      <w:r w:rsidRPr="00A32480">
        <w:rPr>
          <w:color w:val="2F2F2F"/>
          <w:w w:val="105"/>
        </w:rPr>
        <w:t>Invoices shall b</w:t>
      </w:r>
      <w:r w:rsidRPr="00A32480">
        <w:rPr>
          <w:color w:val="0A0A0A"/>
          <w:w w:val="105"/>
        </w:rPr>
        <w:t xml:space="preserve">e </w:t>
      </w:r>
      <w:r w:rsidRPr="00A32480">
        <w:rPr>
          <w:color w:val="2F2F2F"/>
          <w:w w:val="105"/>
        </w:rPr>
        <w:t xml:space="preserve">submitted to the county on a monthly basis after work has begun. The county will make payments on the </w:t>
      </w:r>
      <w:r w:rsidRPr="00A32480">
        <w:rPr>
          <w:color w:val="545454"/>
          <w:w w:val="105"/>
        </w:rPr>
        <w:t>b</w:t>
      </w:r>
      <w:r w:rsidRPr="00A32480">
        <w:rPr>
          <w:color w:val="2F2F2F"/>
          <w:w w:val="105"/>
        </w:rPr>
        <w:t>asis of the number of parc</w:t>
      </w:r>
      <w:r>
        <w:rPr>
          <w:color w:val="2F2F2F"/>
          <w:w w:val="105"/>
        </w:rPr>
        <w:t>els appraised less a 10% retain</w:t>
      </w:r>
      <w:r w:rsidRPr="00A32480">
        <w:rPr>
          <w:color w:val="2F2F2F"/>
          <w:w w:val="105"/>
        </w:rPr>
        <w:t>age as a performance guarantee.</w:t>
      </w:r>
    </w:p>
    <w:p w:rsidR="00FC711C" w:rsidRPr="00A32480" w:rsidRDefault="00FC711C" w:rsidP="00FC711C">
      <w:pPr>
        <w:spacing w:line="254" w:lineRule="auto"/>
        <w:jc w:val="both"/>
        <w:sectPr w:rsidR="00FC711C" w:rsidRPr="00A32480">
          <w:pgSz w:w="12240" w:h="15840"/>
          <w:pgMar w:top="1120" w:right="500" w:bottom="1460" w:left="400" w:header="0" w:footer="1272" w:gutter="0"/>
          <w:cols w:space="720"/>
        </w:sectPr>
      </w:pPr>
    </w:p>
    <w:p w:rsidR="00FC711C" w:rsidRPr="006121CA" w:rsidRDefault="00FC711C" w:rsidP="00FC711C">
      <w:pPr>
        <w:pStyle w:val="Heading5"/>
        <w:numPr>
          <w:ilvl w:val="0"/>
          <w:numId w:val="5"/>
        </w:numPr>
        <w:tabs>
          <w:tab w:val="left" w:pos="923"/>
          <w:tab w:val="left" w:pos="924"/>
        </w:tabs>
        <w:spacing w:before="66"/>
        <w:ind w:left="924" w:hanging="714"/>
        <w:jc w:val="left"/>
        <w:rPr>
          <w:color w:val="2F2F2F"/>
        </w:rPr>
      </w:pPr>
      <w:r w:rsidRPr="006121CA">
        <w:rPr>
          <w:color w:val="2F2F2F"/>
          <w:w w:val="105"/>
        </w:rPr>
        <w:lastRenderedPageBreak/>
        <w:t>Contract</w:t>
      </w:r>
      <w:r w:rsidRPr="006121CA">
        <w:rPr>
          <w:color w:val="2F2F2F"/>
          <w:spacing w:val="15"/>
          <w:w w:val="105"/>
        </w:rPr>
        <w:t xml:space="preserve"> </w:t>
      </w:r>
      <w:r w:rsidRPr="006121CA">
        <w:rPr>
          <w:color w:val="2F2F2F"/>
          <w:w w:val="105"/>
        </w:rPr>
        <w:t>Disputes</w:t>
      </w:r>
    </w:p>
    <w:p w:rsidR="00FC711C" w:rsidRPr="00A32480" w:rsidRDefault="00FC711C" w:rsidP="00FC711C">
      <w:pPr>
        <w:pStyle w:val="BodyText"/>
        <w:spacing w:before="10"/>
        <w:rPr>
          <w:b/>
        </w:rPr>
      </w:pPr>
    </w:p>
    <w:p w:rsidR="00FC711C" w:rsidRPr="00A32480" w:rsidRDefault="00FC711C" w:rsidP="00FC711C">
      <w:pPr>
        <w:pStyle w:val="BodyText"/>
        <w:spacing w:line="264" w:lineRule="auto"/>
        <w:ind w:left="925" w:right="117" w:firstLine="707"/>
        <w:jc w:val="both"/>
      </w:pPr>
      <w:r w:rsidRPr="00A32480">
        <w:rPr>
          <w:color w:val="2F2F2F"/>
          <w:w w:val="105"/>
        </w:rPr>
        <w:t xml:space="preserve">In the event </w:t>
      </w:r>
      <w:r w:rsidRPr="00A32480">
        <w:rPr>
          <w:color w:val="181818"/>
          <w:w w:val="105"/>
        </w:rPr>
        <w:t xml:space="preserve">a </w:t>
      </w:r>
      <w:r w:rsidRPr="00A32480">
        <w:rPr>
          <w:color w:val="2F2F2F"/>
          <w:w w:val="105"/>
        </w:rPr>
        <w:t>dispute arises between the county and the real es</w:t>
      </w:r>
      <w:r>
        <w:rPr>
          <w:color w:val="2F2F2F"/>
          <w:w w:val="105"/>
        </w:rPr>
        <w:t xml:space="preserve">tate appraisal firm and cannot </w:t>
      </w:r>
      <w:r w:rsidRPr="00A32480">
        <w:rPr>
          <w:color w:val="2F2F2F"/>
          <w:w w:val="105"/>
        </w:rPr>
        <w:t>be resolved through normal administrative procedures, either party shall have the right of direct appeal to a court of competent</w:t>
      </w:r>
      <w:r w:rsidRPr="00A32480">
        <w:rPr>
          <w:color w:val="2F2F2F"/>
          <w:spacing w:val="15"/>
          <w:w w:val="105"/>
        </w:rPr>
        <w:t xml:space="preserve"> </w:t>
      </w:r>
      <w:r w:rsidRPr="00A32480">
        <w:rPr>
          <w:color w:val="2F2F2F"/>
          <w:w w:val="105"/>
        </w:rPr>
        <w:t>jurisdiction.</w:t>
      </w:r>
    </w:p>
    <w:p w:rsidR="00FC711C" w:rsidRPr="00A32480" w:rsidRDefault="00FC711C" w:rsidP="00FC711C">
      <w:pPr>
        <w:pStyle w:val="BodyText"/>
        <w:spacing w:before="5"/>
      </w:pPr>
    </w:p>
    <w:p w:rsidR="00FC711C" w:rsidRPr="00EA51C0" w:rsidRDefault="00FC711C" w:rsidP="00FC711C">
      <w:pPr>
        <w:pStyle w:val="Heading5"/>
        <w:numPr>
          <w:ilvl w:val="0"/>
          <w:numId w:val="5"/>
        </w:numPr>
        <w:tabs>
          <w:tab w:val="left" w:pos="923"/>
          <w:tab w:val="left" w:pos="924"/>
        </w:tabs>
        <w:ind w:left="924" w:hanging="728"/>
        <w:jc w:val="left"/>
        <w:rPr>
          <w:color w:val="2F2F2F"/>
        </w:rPr>
      </w:pPr>
      <w:r w:rsidRPr="00EA51C0">
        <w:rPr>
          <w:color w:val="2F2F2F"/>
          <w:w w:val="105"/>
        </w:rPr>
        <w:t>Court</w:t>
      </w:r>
      <w:r w:rsidRPr="00EA51C0">
        <w:rPr>
          <w:color w:val="2F2F2F"/>
          <w:spacing w:val="2"/>
          <w:w w:val="105"/>
        </w:rPr>
        <w:t xml:space="preserve"> </w:t>
      </w:r>
      <w:r w:rsidRPr="00EA51C0">
        <w:rPr>
          <w:color w:val="2F2F2F"/>
          <w:w w:val="105"/>
        </w:rPr>
        <w:t>Testimony</w:t>
      </w:r>
    </w:p>
    <w:p w:rsidR="00FC711C" w:rsidRPr="00A32480" w:rsidRDefault="00FC711C" w:rsidP="00FC711C">
      <w:pPr>
        <w:pStyle w:val="BodyText"/>
        <w:spacing w:before="10"/>
        <w:rPr>
          <w:b/>
        </w:rPr>
      </w:pPr>
    </w:p>
    <w:p w:rsidR="00FC711C" w:rsidRPr="00A32480" w:rsidRDefault="00FC711C" w:rsidP="00FC711C">
      <w:pPr>
        <w:pStyle w:val="BodyText"/>
        <w:spacing w:before="1" w:line="256" w:lineRule="auto"/>
        <w:ind w:left="910" w:right="122" w:firstLine="707"/>
        <w:jc w:val="both"/>
      </w:pPr>
      <w:r w:rsidRPr="00A32480">
        <w:rPr>
          <w:color w:val="2F2F2F"/>
          <w:w w:val="105"/>
        </w:rPr>
        <w:t>The firm shall provide a competent witness for court ap</w:t>
      </w:r>
      <w:r>
        <w:rPr>
          <w:color w:val="2F2F2F"/>
          <w:w w:val="105"/>
        </w:rPr>
        <w:t xml:space="preserve">peals filed within a period of </w:t>
      </w:r>
      <w:r w:rsidRPr="00A32480">
        <w:rPr>
          <w:color w:val="2F2F2F"/>
          <w:w w:val="105"/>
        </w:rPr>
        <w:t>four years following the effective date of the reassessment. The cost of these services is to be separate from the base contract price for appraisal services.</w:t>
      </w:r>
    </w:p>
    <w:p w:rsidR="00FC711C" w:rsidRPr="00A32480" w:rsidRDefault="00FC711C" w:rsidP="00FC711C">
      <w:pPr>
        <w:pStyle w:val="BodyText"/>
        <w:spacing w:before="2"/>
      </w:pPr>
    </w:p>
    <w:p w:rsidR="00FC711C" w:rsidRPr="00EA51C0" w:rsidRDefault="00FC711C" w:rsidP="00FC711C">
      <w:pPr>
        <w:pStyle w:val="Heading5"/>
        <w:numPr>
          <w:ilvl w:val="0"/>
          <w:numId w:val="5"/>
        </w:numPr>
        <w:tabs>
          <w:tab w:val="left" w:pos="906"/>
          <w:tab w:val="left" w:pos="907"/>
        </w:tabs>
        <w:ind w:left="906" w:hanging="731"/>
        <w:jc w:val="left"/>
        <w:rPr>
          <w:color w:val="181818"/>
        </w:rPr>
      </w:pPr>
      <w:r w:rsidRPr="00EA51C0">
        <w:rPr>
          <w:color w:val="2F2F2F"/>
          <w:w w:val="105"/>
        </w:rPr>
        <w:t>Supervision of</w:t>
      </w:r>
      <w:r w:rsidRPr="00EA51C0">
        <w:rPr>
          <w:color w:val="2F2F2F"/>
          <w:spacing w:val="39"/>
          <w:w w:val="105"/>
        </w:rPr>
        <w:t xml:space="preserve"> </w:t>
      </w:r>
      <w:r w:rsidRPr="00EA51C0">
        <w:rPr>
          <w:color w:val="2F2F2F"/>
          <w:w w:val="105"/>
        </w:rPr>
        <w:t>Work</w:t>
      </w:r>
    </w:p>
    <w:p w:rsidR="00FC711C" w:rsidRDefault="00FC711C" w:rsidP="00FC711C">
      <w:pPr>
        <w:pStyle w:val="BodyText"/>
        <w:spacing w:before="225" w:line="247" w:lineRule="auto"/>
        <w:ind w:left="1440"/>
        <w:rPr>
          <w:color w:val="2F2F2F"/>
          <w:w w:val="105"/>
        </w:rPr>
      </w:pPr>
      <w:r w:rsidRPr="00A32480">
        <w:rPr>
          <w:color w:val="2F2F2F"/>
          <w:w w:val="105"/>
        </w:rPr>
        <w:t>After a firm is selected to perform the appraisal work, supervision of the firm will rest with the oversight</w:t>
      </w:r>
    </w:p>
    <w:p w:rsidR="00FC711C" w:rsidRDefault="00FC711C" w:rsidP="00FC711C">
      <w:pPr>
        <w:pStyle w:val="BodyText"/>
        <w:spacing w:line="247" w:lineRule="auto"/>
        <w:ind w:left="720"/>
        <w:rPr>
          <w:color w:val="2F2F2F"/>
          <w:w w:val="105"/>
        </w:rPr>
      </w:pPr>
      <w:r>
        <w:rPr>
          <w:color w:val="2F2F2F"/>
          <w:w w:val="105"/>
        </w:rPr>
        <w:t xml:space="preserve"> committee.  Th</w:t>
      </w:r>
      <w:r w:rsidRPr="00A32480">
        <w:rPr>
          <w:color w:val="2F2F2F"/>
          <w:w w:val="105"/>
        </w:rPr>
        <w:t>e committee or its designee will establish periodic meetings with the official</w:t>
      </w:r>
      <w:r>
        <w:rPr>
          <w:color w:val="2F2F2F"/>
          <w:w w:val="105"/>
        </w:rPr>
        <w:t xml:space="preserve"> in charge of </w:t>
      </w:r>
      <w:r w:rsidRPr="00A32480">
        <w:rPr>
          <w:color w:val="2F2F2F"/>
          <w:w w:val="105"/>
        </w:rPr>
        <w:t>the</w:t>
      </w:r>
      <w:r>
        <w:t xml:space="preserve"> </w:t>
      </w:r>
      <w:r w:rsidRPr="00A32480">
        <w:rPr>
          <w:color w:val="2F2F2F"/>
          <w:w w:val="105"/>
        </w:rPr>
        <w:t xml:space="preserve">firm to </w:t>
      </w:r>
      <w:r>
        <w:rPr>
          <w:color w:val="2F2F2F"/>
          <w:w w:val="105"/>
        </w:rPr>
        <w:t xml:space="preserve">   </w:t>
      </w:r>
    </w:p>
    <w:p w:rsidR="00FC711C" w:rsidRPr="00A32480" w:rsidRDefault="00FC711C" w:rsidP="00FC711C">
      <w:pPr>
        <w:pStyle w:val="BodyText"/>
        <w:spacing w:line="247" w:lineRule="auto"/>
        <w:ind w:left="720"/>
      </w:pPr>
      <w:r>
        <w:rPr>
          <w:color w:val="2F2F2F"/>
          <w:w w:val="105"/>
        </w:rPr>
        <w:t xml:space="preserve"> e</w:t>
      </w:r>
      <w:r w:rsidRPr="00A32480">
        <w:rPr>
          <w:color w:val="2F2F2F"/>
          <w:w w:val="105"/>
        </w:rPr>
        <w:t>nsure the general reassessment is progressing satisfactorily.</w:t>
      </w:r>
    </w:p>
    <w:p w:rsidR="00FC711C" w:rsidRPr="00A32480" w:rsidRDefault="00FC711C" w:rsidP="00FC711C">
      <w:pPr>
        <w:pStyle w:val="BodyText"/>
        <w:spacing w:before="10"/>
      </w:pPr>
    </w:p>
    <w:p w:rsidR="00FC711C" w:rsidRPr="00EA51C0" w:rsidRDefault="00FC711C" w:rsidP="00FC711C">
      <w:pPr>
        <w:pStyle w:val="Heading3"/>
        <w:numPr>
          <w:ilvl w:val="0"/>
          <w:numId w:val="5"/>
        </w:numPr>
        <w:tabs>
          <w:tab w:val="left" w:pos="891"/>
          <w:tab w:val="left" w:pos="893"/>
        </w:tabs>
        <w:ind w:left="892" w:hanging="710"/>
        <w:jc w:val="left"/>
        <w:rPr>
          <w:color w:val="050505"/>
          <w:sz w:val="22"/>
          <w:szCs w:val="22"/>
        </w:rPr>
      </w:pPr>
      <w:r w:rsidRPr="00EA51C0">
        <w:rPr>
          <w:color w:val="2F2F2F"/>
          <w:w w:val="105"/>
          <w:sz w:val="22"/>
          <w:szCs w:val="22"/>
        </w:rPr>
        <w:t>Staff Support and Logistics</w:t>
      </w:r>
    </w:p>
    <w:p w:rsidR="00FC711C" w:rsidRPr="00A32480" w:rsidRDefault="00FC711C" w:rsidP="00FC711C">
      <w:pPr>
        <w:pStyle w:val="BodyText"/>
        <w:spacing w:before="235"/>
        <w:ind w:left="897"/>
      </w:pPr>
      <w:r>
        <w:rPr>
          <w:color w:val="2F2F2F"/>
          <w:w w:val="105"/>
        </w:rPr>
        <w:t xml:space="preserve">Pulaski County will provide </w:t>
      </w:r>
      <w:r w:rsidRPr="00A32480">
        <w:rPr>
          <w:color w:val="2F2F2F"/>
          <w:w w:val="105"/>
        </w:rPr>
        <w:t>the following:</w:t>
      </w:r>
    </w:p>
    <w:p w:rsidR="00FC711C" w:rsidRPr="00A32480" w:rsidRDefault="00FC711C" w:rsidP="00FC711C">
      <w:pPr>
        <w:pStyle w:val="BodyText"/>
        <w:spacing w:before="3"/>
      </w:pPr>
    </w:p>
    <w:p w:rsidR="00FC711C" w:rsidRPr="00A32480" w:rsidRDefault="00FC711C" w:rsidP="00FC711C">
      <w:pPr>
        <w:pStyle w:val="ListParagraph"/>
        <w:numPr>
          <w:ilvl w:val="1"/>
          <w:numId w:val="5"/>
        </w:numPr>
        <w:tabs>
          <w:tab w:val="left" w:pos="1595"/>
          <w:tab w:val="left" w:pos="1596"/>
        </w:tabs>
        <w:spacing w:before="1" w:line="249" w:lineRule="exact"/>
        <w:ind w:hanging="691"/>
        <w:rPr>
          <w:color w:val="2F2F2F"/>
        </w:rPr>
      </w:pPr>
      <w:r w:rsidRPr="00A32480">
        <w:rPr>
          <w:color w:val="2F2F2F"/>
          <w:w w:val="105"/>
        </w:rPr>
        <w:t>Suitable office space and office furnishings;</w:t>
      </w:r>
    </w:p>
    <w:p w:rsidR="00FC711C" w:rsidRPr="00A32480" w:rsidRDefault="00FC711C" w:rsidP="00FC711C">
      <w:pPr>
        <w:pStyle w:val="ListParagraph"/>
        <w:numPr>
          <w:ilvl w:val="1"/>
          <w:numId w:val="5"/>
        </w:numPr>
        <w:tabs>
          <w:tab w:val="left" w:pos="1591"/>
          <w:tab w:val="left" w:pos="1592"/>
        </w:tabs>
        <w:spacing w:line="249" w:lineRule="exact"/>
        <w:ind w:left="1591" w:hanging="701"/>
        <w:rPr>
          <w:color w:val="525252"/>
        </w:rPr>
      </w:pPr>
      <w:r w:rsidRPr="00A32480">
        <w:rPr>
          <w:color w:val="2F2F2F"/>
          <w:w w:val="105"/>
        </w:rPr>
        <w:t>Detail  of  existing appraisal  as  well  as  open  access to current maps, appraisal  records and computer</w:t>
      </w:r>
    </w:p>
    <w:p w:rsidR="00FC711C" w:rsidRPr="00A32480" w:rsidRDefault="00FC711C" w:rsidP="00FC711C">
      <w:pPr>
        <w:pStyle w:val="BodyText"/>
        <w:spacing w:line="242" w:lineRule="exact"/>
        <w:ind w:left="1584"/>
      </w:pPr>
      <w:r w:rsidRPr="00A32480">
        <w:rPr>
          <w:color w:val="2F2F2F"/>
          <w:w w:val="110"/>
        </w:rPr>
        <w:t>data;</w:t>
      </w:r>
    </w:p>
    <w:p w:rsidR="00FC711C" w:rsidRPr="00A32480" w:rsidRDefault="00FC711C" w:rsidP="00FC711C">
      <w:pPr>
        <w:pStyle w:val="ListParagraph"/>
        <w:numPr>
          <w:ilvl w:val="1"/>
          <w:numId w:val="5"/>
        </w:numPr>
        <w:tabs>
          <w:tab w:val="left" w:pos="1588"/>
          <w:tab w:val="left" w:pos="1589"/>
        </w:tabs>
        <w:spacing w:line="274" w:lineRule="auto"/>
        <w:ind w:left="1584" w:right="173" w:hanging="706"/>
        <w:rPr>
          <w:color w:val="050505"/>
        </w:rPr>
      </w:pPr>
      <w:r w:rsidRPr="00A32480">
        <w:rPr>
          <w:color w:val="2F2F2F"/>
          <w:w w:val="105"/>
        </w:rPr>
        <w:t>The necessary office supplies including postage and stationary for mailing notices and any advertising costs for</w:t>
      </w:r>
      <w:r w:rsidRPr="00A32480">
        <w:rPr>
          <w:color w:val="2F2F2F"/>
          <w:spacing w:val="32"/>
          <w:w w:val="105"/>
        </w:rPr>
        <w:t xml:space="preserve"> </w:t>
      </w:r>
      <w:r w:rsidRPr="00A32480">
        <w:rPr>
          <w:color w:val="2F2F2F"/>
          <w:w w:val="105"/>
        </w:rPr>
        <w:t>hearing</w:t>
      </w:r>
      <w:r w:rsidRPr="00A32480">
        <w:rPr>
          <w:color w:val="050505"/>
          <w:w w:val="105"/>
        </w:rPr>
        <w:t>s;</w:t>
      </w:r>
    </w:p>
    <w:p w:rsidR="00FC711C" w:rsidRPr="00A32480" w:rsidRDefault="00FC711C" w:rsidP="00FC711C">
      <w:pPr>
        <w:pStyle w:val="ListParagraph"/>
        <w:numPr>
          <w:ilvl w:val="1"/>
          <w:numId w:val="5"/>
        </w:numPr>
        <w:tabs>
          <w:tab w:val="left" w:pos="1591"/>
          <w:tab w:val="left" w:pos="1592"/>
        </w:tabs>
        <w:spacing w:before="11" w:line="215" w:lineRule="exact"/>
        <w:ind w:left="1591" w:hanging="709"/>
        <w:rPr>
          <w:color w:val="2F2F2F"/>
        </w:rPr>
      </w:pPr>
      <w:r>
        <w:rPr>
          <w:color w:val="2F2F2F"/>
          <w:w w:val="105"/>
        </w:rPr>
        <w:t xml:space="preserve">Mailing of the </w:t>
      </w:r>
      <w:r w:rsidRPr="00A32480">
        <w:rPr>
          <w:color w:val="2F2F2F"/>
          <w:w w:val="105"/>
        </w:rPr>
        <w:t>reassessment</w:t>
      </w:r>
      <w:r w:rsidRPr="00A32480">
        <w:rPr>
          <w:color w:val="2F2F2F"/>
          <w:spacing w:val="14"/>
          <w:w w:val="105"/>
        </w:rPr>
        <w:t xml:space="preserve"> </w:t>
      </w:r>
      <w:r w:rsidRPr="00A32480">
        <w:rPr>
          <w:color w:val="2F2F2F"/>
          <w:w w:val="105"/>
        </w:rPr>
        <w:t>notices;</w:t>
      </w:r>
    </w:p>
    <w:p w:rsidR="00FC711C" w:rsidRPr="00A32480" w:rsidRDefault="00FC711C" w:rsidP="00FC711C">
      <w:pPr>
        <w:pStyle w:val="ListParagraph"/>
        <w:numPr>
          <w:ilvl w:val="1"/>
          <w:numId w:val="5"/>
        </w:numPr>
        <w:tabs>
          <w:tab w:val="left" w:pos="1578"/>
          <w:tab w:val="left" w:pos="1580"/>
        </w:tabs>
        <w:spacing w:line="262" w:lineRule="auto"/>
        <w:ind w:left="1584" w:right="187" w:hanging="706"/>
        <w:rPr>
          <w:color w:val="181818"/>
        </w:rPr>
      </w:pPr>
      <w:r w:rsidRPr="00A32480">
        <w:rPr>
          <w:color w:val="2F2F2F"/>
          <w:w w:val="105"/>
        </w:rPr>
        <w:t>A copy of the current tax maps will be provided digitally by the County, the firm is responsible for providing laptops to the appraisers;</w:t>
      </w:r>
      <w:r>
        <w:rPr>
          <w:color w:val="2F2F2F"/>
          <w:w w:val="105"/>
        </w:rPr>
        <w:t xml:space="preserve"> </w:t>
      </w:r>
      <w:r w:rsidRPr="00A32480">
        <w:rPr>
          <w:color w:val="2F2F2F"/>
          <w:w w:val="105"/>
        </w:rPr>
        <w:t>and</w:t>
      </w:r>
    </w:p>
    <w:p w:rsidR="00FC711C" w:rsidRPr="00A32480" w:rsidRDefault="00FC711C" w:rsidP="00FC711C">
      <w:pPr>
        <w:pStyle w:val="ListParagraph"/>
        <w:numPr>
          <w:ilvl w:val="1"/>
          <w:numId w:val="5"/>
        </w:numPr>
        <w:tabs>
          <w:tab w:val="left" w:pos="1574"/>
          <w:tab w:val="left" w:pos="1575"/>
        </w:tabs>
        <w:spacing w:before="10" w:line="242" w:lineRule="exact"/>
        <w:ind w:left="1574" w:hanging="708"/>
        <w:rPr>
          <w:color w:val="181818"/>
        </w:rPr>
      </w:pPr>
      <w:r w:rsidRPr="00A32480">
        <w:rPr>
          <w:color w:val="2F2F2F"/>
          <w:w w:val="110"/>
        </w:rPr>
        <w:t>Transportation</w:t>
      </w:r>
      <w:r>
        <w:rPr>
          <w:color w:val="2F2F2F"/>
          <w:spacing w:val="-18"/>
          <w:w w:val="110"/>
        </w:rPr>
        <w:t xml:space="preserve"> </w:t>
      </w:r>
      <w:r w:rsidRPr="00A32480">
        <w:rPr>
          <w:color w:val="2F2F2F"/>
          <w:w w:val="110"/>
        </w:rPr>
        <w:t>of</w:t>
      </w:r>
      <w:r w:rsidRPr="00A32480">
        <w:rPr>
          <w:color w:val="2F2F2F"/>
          <w:spacing w:val="-21"/>
          <w:w w:val="110"/>
        </w:rPr>
        <w:t xml:space="preserve"> </w:t>
      </w:r>
      <w:r w:rsidRPr="00A32480">
        <w:rPr>
          <w:color w:val="2F2F2F"/>
          <w:w w:val="110"/>
        </w:rPr>
        <w:t>the</w:t>
      </w:r>
      <w:r w:rsidRPr="00A32480">
        <w:rPr>
          <w:color w:val="2F2F2F"/>
          <w:spacing w:val="-20"/>
          <w:w w:val="110"/>
        </w:rPr>
        <w:t xml:space="preserve"> </w:t>
      </w:r>
      <w:r w:rsidRPr="00A32480">
        <w:rPr>
          <w:color w:val="2F2F2F"/>
          <w:w w:val="110"/>
        </w:rPr>
        <w:t>Board</w:t>
      </w:r>
      <w:r w:rsidRPr="00A32480">
        <w:rPr>
          <w:color w:val="2F2F2F"/>
          <w:spacing w:val="-20"/>
          <w:w w:val="110"/>
        </w:rPr>
        <w:t xml:space="preserve"> </w:t>
      </w:r>
      <w:r w:rsidRPr="00A32480">
        <w:rPr>
          <w:color w:val="2F2F2F"/>
          <w:w w:val="110"/>
        </w:rPr>
        <w:t>of</w:t>
      </w:r>
      <w:r w:rsidRPr="00A32480">
        <w:rPr>
          <w:color w:val="2F2F2F"/>
          <w:spacing w:val="-15"/>
          <w:w w:val="110"/>
        </w:rPr>
        <w:t xml:space="preserve"> </w:t>
      </w:r>
      <w:r w:rsidRPr="00A32480">
        <w:rPr>
          <w:color w:val="2F2F2F"/>
          <w:w w:val="110"/>
        </w:rPr>
        <w:t>Equalization</w:t>
      </w:r>
      <w:r>
        <w:rPr>
          <w:color w:val="2F2F2F"/>
          <w:spacing w:val="-6"/>
          <w:w w:val="110"/>
        </w:rPr>
        <w:t xml:space="preserve"> </w:t>
      </w:r>
      <w:r w:rsidRPr="00A32480">
        <w:rPr>
          <w:color w:val="2F2F2F"/>
          <w:w w:val="110"/>
        </w:rPr>
        <w:t>for</w:t>
      </w:r>
      <w:r w:rsidRPr="00A32480">
        <w:rPr>
          <w:color w:val="2F2F2F"/>
          <w:spacing w:val="-16"/>
          <w:w w:val="110"/>
        </w:rPr>
        <w:t xml:space="preserve"> </w:t>
      </w:r>
      <w:r w:rsidRPr="00A32480">
        <w:rPr>
          <w:color w:val="2F2F2F"/>
          <w:w w:val="110"/>
        </w:rPr>
        <w:t>field</w:t>
      </w:r>
      <w:r w:rsidRPr="00A32480">
        <w:rPr>
          <w:color w:val="2F2F2F"/>
          <w:spacing w:val="-11"/>
          <w:w w:val="110"/>
        </w:rPr>
        <w:t xml:space="preserve"> </w:t>
      </w:r>
      <w:r w:rsidRPr="00A32480">
        <w:rPr>
          <w:color w:val="2F2F2F"/>
          <w:w w:val="110"/>
        </w:rPr>
        <w:t>review</w:t>
      </w:r>
      <w:r>
        <w:rPr>
          <w:color w:val="2F2F2F"/>
          <w:spacing w:val="-22"/>
          <w:w w:val="110"/>
        </w:rPr>
        <w:t xml:space="preserve"> </w:t>
      </w:r>
      <w:r w:rsidRPr="00A32480">
        <w:rPr>
          <w:color w:val="2F2F2F"/>
          <w:w w:val="110"/>
        </w:rPr>
        <w:t>when</w:t>
      </w:r>
      <w:r w:rsidRPr="00A32480">
        <w:rPr>
          <w:color w:val="2F2F2F"/>
          <w:spacing w:val="-18"/>
          <w:w w:val="110"/>
        </w:rPr>
        <w:t xml:space="preserve"> </w:t>
      </w:r>
      <w:r w:rsidRPr="00A32480">
        <w:rPr>
          <w:color w:val="2F2F2F"/>
          <w:w w:val="110"/>
        </w:rPr>
        <w:t>needed.</w:t>
      </w:r>
    </w:p>
    <w:p w:rsidR="00FC711C" w:rsidRPr="00A32480" w:rsidRDefault="00FC711C" w:rsidP="00FC711C">
      <w:pPr>
        <w:pStyle w:val="BodyText"/>
        <w:spacing w:before="10"/>
      </w:pPr>
    </w:p>
    <w:p w:rsidR="00FC711C" w:rsidRPr="00A32480" w:rsidRDefault="00FC711C" w:rsidP="00FC711C">
      <w:pPr>
        <w:pStyle w:val="BodyText"/>
        <w:spacing w:line="259" w:lineRule="auto"/>
        <w:ind w:left="133" w:right="182" w:firstLine="735"/>
        <w:jc w:val="both"/>
      </w:pPr>
      <w:r w:rsidRPr="00A32480">
        <w:rPr>
          <w:color w:val="525252"/>
          <w:w w:val="110"/>
        </w:rPr>
        <w:t xml:space="preserve">It </w:t>
      </w:r>
      <w:r w:rsidRPr="00A32480">
        <w:rPr>
          <w:color w:val="2F2F2F"/>
          <w:w w:val="110"/>
        </w:rPr>
        <w:t>should be noted appraisal information provided includes existing name of real estate owner, mailing address, property description, existing map number, and an indication as to whether improvements are presently located on the property.</w:t>
      </w:r>
    </w:p>
    <w:p w:rsidR="00FC711C" w:rsidRPr="00A32480" w:rsidRDefault="00FC711C" w:rsidP="00FC711C">
      <w:pPr>
        <w:pStyle w:val="BodyText"/>
        <w:spacing w:before="212" w:line="244" w:lineRule="auto"/>
        <w:ind w:left="110" w:right="196" w:firstLine="744"/>
        <w:jc w:val="both"/>
      </w:pPr>
      <w:r w:rsidRPr="00A32480">
        <w:rPr>
          <w:color w:val="2F2F2F"/>
          <w:w w:val="110"/>
        </w:rPr>
        <w:t>The</w:t>
      </w:r>
      <w:r w:rsidRPr="00A32480">
        <w:rPr>
          <w:color w:val="2F2F2F"/>
          <w:spacing w:val="-35"/>
          <w:w w:val="110"/>
        </w:rPr>
        <w:t xml:space="preserve"> </w:t>
      </w:r>
      <w:r w:rsidRPr="00A32480">
        <w:rPr>
          <w:color w:val="2F2F2F"/>
          <w:w w:val="110"/>
        </w:rPr>
        <w:t>reassessment</w:t>
      </w:r>
      <w:r w:rsidRPr="00A32480">
        <w:rPr>
          <w:color w:val="2F2F2F"/>
          <w:spacing w:val="-20"/>
          <w:w w:val="110"/>
        </w:rPr>
        <w:t xml:space="preserve"> </w:t>
      </w:r>
      <w:r w:rsidRPr="00A32480">
        <w:rPr>
          <w:color w:val="2F2F2F"/>
          <w:w w:val="110"/>
        </w:rPr>
        <w:t>will</w:t>
      </w:r>
      <w:r w:rsidRPr="00A32480">
        <w:rPr>
          <w:color w:val="2F2F2F"/>
          <w:spacing w:val="-19"/>
          <w:w w:val="110"/>
        </w:rPr>
        <w:t xml:space="preserve"> </w:t>
      </w:r>
      <w:r w:rsidRPr="00A32480">
        <w:rPr>
          <w:color w:val="2F2F2F"/>
          <w:w w:val="110"/>
        </w:rPr>
        <w:t>be</w:t>
      </w:r>
      <w:r w:rsidRPr="00A32480">
        <w:rPr>
          <w:color w:val="2F2F2F"/>
          <w:spacing w:val="-31"/>
          <w:w w:val="110"/>
        </w:rPr>
        <w:t xml:space="preserve"> </w:t>
      </w:r>
      <w:r w:rsidRPr="00A32480">
        <w:rPr>
          <w:color w:val="2F2F2F"/>
          <w:w w:val="110"/>
        </w:rPr>
        <w:t>conducted</w:t>
      </w:r>
      <w:r w:rsidRPr="00A32480">
        <w:rPr>
          <w:color w:val="2F2F2F"/>
          <w:spacing w:val="-18"/>
          <w:w w:val="110"/>
        </w:rPr>
        <w:t xml:space="preserve"> </w:t>
      </w:r>
      <w:r w:rsidRPr="00A32480">
        <w:rPr>
          <w:color w:val="2F2F2F"/>
          <w:w w:val="110"/>
        </w:rPr>
        <w:t>using</w:t>
      </w:r>
      <w:r w:rsidRPr="00A32480">
        <w:rPr>
          <w:color w:val="2F2F2F"/>
          <w:spacing w:val="-29"/>
          <w:w w:val="110"/>
        </w:rPr>
        <w:t xml:space="preserve"> </w:t>
      </w:r>
      <w:r w:rsidRPr="00A32480">
        <w:rPr>
          <w:color w:val="2F2F2F"/>
          <w:w w:val="110"/>
        </w:rPr>
        <w:t>the</w:t>
      </w:r>
      <w:r w:rsidRPr="00A32480">
        <w:rPr>
          <w:color w:val="2F2F2F"/>
          <w:spacing w:val="-36"/>
          <w:w w:val="110"/>
        </w:rPr>
        <w:t xml:space="preserve"> </w:t>
      </w:r>
      <w:r w:rsidRPr="00A32480">
        <w:rPr>
          <w:color w:val="2F2F2F"/>
          <w:w w:val="110"/>
        </w:rPr>
        <w:t>County's</w:t>
      </w:r>
      <w:r w:rsidRPr="00A32480">
        <w:rPr>
          <w:color w:val="2F2F2F"/>
          <w:spacing w:val="-26"/>
          <w:w w:val="110"/>
        </w:rPr>
        <w:t xml:space="preserve"> </w:t>
      </w:r>
      <w:r w:rsidRPr="00A32480">
        <w:rPr>
          <w:color w:val="2F2F2F"/>
          <w:w w:val="110"/>
        </w:rPr>
        <w:t>computerized</w:t>
      </w:r>
      <w:r w:rsidRPr="00A32480">
        <w:rPr>
          <w:color w:val="2F2F2F"/>
          <w:spacing w:val="-17"/>
          <w:w w:val="110"/>
        </w:rPr>
        <w:t xml:space="preserve"> </w:t>
      </w:r>
      <w:r w:rsidRPr="00A32480">
        <w:rPr>
          <w:color w:val="2F2F2F"/>
          <w:w w:val="110"/>
        </w:rPr>
        <w:t>property</w:t>
      </w:r>
      <w:r w:rsidRPr="00A32480">
        <w:rPr>
          <w:color w:val="2F2F2F"/>
          <w:spacing w:val="-21"/>
          <w:w w:val="110"/>
        </w:rPr>
        <w:t xml:space="preserve"> </w:t>
      </w:r>
      <w:r w:rsidRPr="00A32480">
        <w:rPr>
          <w:color w:val="2F2F2F"/>
          <w:w w:val="110"/>
        </w:rPr>
        <w:t>valuation</w:t>
      </w:r>
      <w:r w:rsidRPr="00A32480">
        <w:rPr>
          <w:color w:val="2F2F2F"/>
          <w:spacing w:val="-26"/>
          <w:w w:val="110"/>
        </w:rPr>
        <w:t xml:space="preserve"> </w:t>
      </w:r>
      <w:r w:rsidRPr="00A32480">
        <w:rPr>
          <w:color w:val="2F2F2F"/>
          <w:w w:val="110"/>
        </w:rPr>
        <w:t>system</w:t>
      </w:r>
      <w:r w:rsidRPr="00A32480">
        <w:rPr>
          <w:color w:val="2F2F2F"/>
          <w:spacing w:val="-25"/>
          <w:w w:val="110"/>
        </w:rPr>
        <w:t xml:space="preserve"> </w:t>
      </w:r>
      <w:r w:rsidRPr="00A32480">
        <w:rPr>
          <w:color w:val="2F2F2F"/>
          <w:w w:val="110"/>
        </w:rPr>
        <w:t>with</w:t>
      </w:r>
      <w:r w:rsidRPr="00A32480">
        <w:rPr>
          <w:color w:val="2F2F2F"/>
          <w:spacing w:val="-39"/>
          <w:w w:val="110"/>
        </w:rPr>
        <w:t xml:space="preserve"> </w:t>
      </w:r>
      <w:r>
        <w:rPr>
          <w:color w:val="2F2F2F"/>
          <w:spacing w:val="-39"/>
          <w:w w:val="110"/>
        </w:rPr>
        <w:t xml:space="preserve">CAMA </w:t>
      </w:r>
      <w:r w:rsidRPr="00A32480">
        <w:rPr>
          <w:color w:val="2F2F2F"/>
          <w:w w:val="110"/>
        </w:rPr>
        <w:t>soft</w:t>
      </w:r>
      <w:r>
        <w:rPr>
          <w:color w:val="2F2F2F"/>
          <w:w w:val="110"/>
        </w:rPr>
        <w:t>ware from Manatron, Inc. – A Thomson Reuters Business of Portage, Michigan</w:t>
      </w:r>
      <w:r w:rsidRPr="00A32480">
        <w:rPr>
          <w:color w:val="2F2F2F"/>
          <w:w w:val="110"/>
        </w:rPr>
        <w:t>. The contractor will be required to become sufficiently familiar with</w:t>
      </w:r>
      <w:r w:rsidRPr="00A32480">
        <w:rPr>
          <w:color w:val="2F2F2F"/>
          <w:spacing w:val="-3"/>
          <w:w w:val="110"/>
        </w:rPr>
        <w:t xml:space="preserve"> </w:t>
      </w:r>
      <w:r w:rsidRPr="00A32480">
        <w:rPr>
          <w:color w:val="2F2F2F"/>
          <w:w w:val="110"/>
        </w:rPr>
        <w:t>this</w:t>
      </w:r>
      <w:r w:rsidRPr="00A32480">
        <w:rPr>
          <w:color w:val="2F2F2F"/>
          <w:spacing w:val="-12"/>
          <w:w w:val="110"/>
        </w:rPr>
        <w:t xml:space="preserve"> </w:t>
      </w:r>
      <w:r w:rsidRPr="00A32480">
        <w:rPr>
          <w:color w:val="2F2F2F"/>
          <w:w w:val="110"/>
        </w:rPr>
        <w:t>system</w:t>
      </w:r>
      <w:r w:rsidRPr="00A32480">
        <w:rPr>
          <w:color w:val="2F2F2F"/>
          <w:spacing w:val="-5"/>
          <w:w w:val="110"/>
        </w:rPr>
        <w:t xml:space="preserve"> </w:t>
      </w:r>
      <w:r w:rsidRPr="00A32480">
        <w:rPr>
          <w:color w:val="2F2F2F"/>
          <w:w w:val="110"/>
        </w:rPr>
        <w:t>to</w:t>
      </w:r>
      <w:r w:rsidRPr="00A32480">
        <w:rPr>
          <w:color w:val="2F2F2F"/>
          <w:spacing w:val="5"/>
          <w:w w:val="110"/>
        </w:rPr>
        <w:t xml:space="preserve"> </w:t>
      </w:r>
      <w:r w:rsidRPr="00A32480">
        <w:rPr>
          <w:color w:val="2F2F2F"/>
          <w:w w:val="110"/>
        </w:rPr>
        <w:t>update</w:t>
      </w:r>
      <w:r w:rsidRPr="00A32480">
        <w:rPr>
          <w:color w:val="2F2F2F"/>
          <w:spacing w:val="-9"/>
          <w:w w:val="110"/>
        </w:rPr>
        <w:t xml:space="preserve"> </w:t>
      </w:r>
      <w:r w:rsidRPr="00A32480">
        <w:rPr>
          <w:color w:val="2F2F2F"/>
          <w:w w:val="110"/>
        </w:rPr>
        <w:t>the system's</w:t>
      </w:r>
      <w:r w:rsidRPr="00A32480">
        <w:rPr>
          <w:color w:val="2F2F2F"/>
          <w:spacing w:val="-2"/>
          <w:w w:val="110"/>
        </w:rPr>
        <w:t xml:space="preserve"> </w:t>
      </w:r>
      <w:r w:rsidRPr="00A32480">
        <w:rPr>
          <w:color w:val="2F2F2F"/>
          <w:w w:val="110"/>
        </w:rPr>
        <w:t>various</w:t>
      </w:r>
      <w:r w:rsidRPr="00A32480">
        <w:rPr>
          <w:color w:val="2F2F2F"/>
          <w:spacing w:val="-2"/>
          <w:w w:val="110"/>
        </w:rPr>
        <w:t xml:space="preserve"> </w:t>
      </w:r>
      <w:r w:rsidRPr="00A32480">
        <w:rPr>
          <w:color w:val="2F2F2F"/>
          <w:w w:val="110"/>
        </w:rPr>
        <w:t>sales</w:t>
      </w:r>
      <w:r w:rsidRPr="00A32480">
        <w:rPr>
          <w:color w:val="2F2F2F"/>
          <w:spacing w:val="-7"/>
          <w:w w:val="110"/>
        </w:rPr>
        <w:t xml:space="preserve"> </w:t>
      </w:r>
      <w:r w:rsidRPr="00A32480">
        <w:rPr>
          <w:color w:val="2F2F2F"/>
          <w:w w:val="110"/>
        </w:rPr>
        <w:t>and</w:t>
      </w:r>
      <w:r w:rsidRPr="00A32480">
        <w:rPr>
          <w:color w:val="2F2F2F"/>
          <w:spacing w:val="-10"/>
          <w:w w:val="110"/>
        </w:rPr>
        <w:t xml:space="preserve"> </w:t>
      </w:r>
      <w:r w:rsidRPr="00A32480">
        <w:rPr>
          <w:color w:val="2F2F2F"/>
          <w:w w:val="110"/>
        </w:rPr>
        <w:t>features</w:t>
      </w:r>
      <w:r w:rsidRPr="00A32480">
        <w:rPr>
          <w:color w:val="2F2F2F"/>
          <w:spacing w:val="-4"/>
          <w:w w:val="110"/>
        </w:rPr>
        <w:t xml:space="preserve"> </w:t>
      </w:r>
      <w:r w:rsidRPr="00A32480">
        <w:rPr>
          <w:color w:val="2F2F2F"/>
          <w:w w:val="110"/>
        </w:rPr>
        <w:t>tables</w:t>
      </w:r>
      <w:r w:rsidRPr="00A32480">
        <w:rPr>
          <w:color w:val="2F2F2F"/>
          <w:spacing w:val="-7"/>
          <w:w w:val="110"/>
        </w:rPr>
        <w:t xml:space="preserve"> </w:t>
      </w:r>
      <w:r w:rsidRPr="00A32480">
        <w:rPr>
          <w:color w:val="2F2F2F"/>
          <w:w w:val="110"/>
        </w:rPr>
        <w:t>and</w:t>
      </w:r>
      <w:r w:rsidRPr="00A32480">
        <w:rPr>
          <w:color w:val="2F2F2F"/>
          <w:spacing w:val="-12"/>
          <w:w w:val="110"/>
        </w:rPr>
        <w:t xml:space="preserve"> </w:t>
      </w:r>
      <w:r w:rsidRPr="00A32480">
        <w:rPr>
          <w:color w:val="2F2F2F"/>
          <w:w w:val="110"/>
        </w:rPr>
        <w:t>to</w:t>
      </w:r>
      <w:r w:rsidRPr="00A32480">
        <w:rPr>
          <w:color w:val="2F2F2F"/>
          <w:spacing w:val="-7"/>
          <w:w w:val="110"/>
        </w:rPr>
        <w:t xml:space="preserve"> </w:t>
      </w:r>
      <w:r w:rsidRPr="00A32480">
        <w:rPr>
          <w:color w:val="2F2F2F"/>
          <w:w w:val="110"/>
        </w:rPr>
        <w:t>establish</w:t>
      </w:r>
      <w:r w:rsidRPr="00A32480">
        <w:rPr>
          <w:color w:val="2F2F2F"/>
          <w:spacing w:val="-2"/>
          <w:w w:val="110"/>
        </w:rPr>
        <w:t xml:space="preserve"> </w:t>
      </w:r>
      <w:r w:rsidRPr="00A32480">
        <w:rPr>
          <w:color w:val="2F2F2F"/>
          <w:w w:val="110"/>
        </w:rPr>
        <w:t>assessed</w:t>
      </w:r>
      <w:r w:rsidRPr="00A32480">
        <w:rPr>
          <w:color w:val="2F2F2F"/>
          <w:spacing w:val="6"/>
          <w:w w:val="110"/>
        </w:rPr>
        <w:t xml:space="preserve"> </w:t>
      </w:r>
      <w:r w:rsidRPr="00A32480">
        <w:rPr>
          <w:color w:val="2F2F2F"/>
          <w:w w:val="110"/>
        </w:rPr>
        <w:t>value</w:t>
      </w:r>
      <w:r w:rsidRPr="00A32480">
        <w:rPr>
          <w:color w:val="2F2F2F"/>
          <w:spacing w:val="-12"/>
          <w:w w:val="110"/>
        </w:rPr>
        <w:t xml:space="preserve"> </w:t>
      </w:r>
      <w:r w:rsidRPr="00A32480">
        <w:rPr>
          <w:color w:val="2F2F2F"/>
          <w:w w:val="110"/>
        </w:rPr>
        <w:t>from</w:t>
      </w:r>
      <w:r w:rsidRPr="00A32480">
        <w:rPr>
          <w:color w:val="2F2F2F"/>
          <w:spacing w:val="-22"/>
          <w:w w:val="110"/>
        </w:rPr>
        <w:t xml:space="preserve"> </w:t>
      </w:r>
      <w:r w:rsidRPr="00A32480">
        <w:rPr>
          <w:color w:val="2F2F2F"/>
          <w:w w:val="110"/>
        </w:rPr>
        <w:t>factors within the computer database. All data entry will be the responsibility of the appraisal firm. The contractor will oversee</w:t>
      </w:r>
      <w:r w:rsidRPr="00A32480">
        <w:rPr>
          <w:color w:val="2F2F2F"/>
          <w:spacing w:val="-17"/>
          <w:w w:val="110"/>
        </w:rPr>
        <w:t xml:space="preserve"> </w:t>
      </w:r>
      <w:r w:rsidRPr="00A32480">
        <w:rPr>
          <w:color w:val="2F2F2F"/>
          <w:w w:val="110"/>
        </w:rPr>
        <w:t>the</w:t>
      </w:r>
      <w:r w:rsidRPr="00A32480">
        <w:rPr>
          <w:color w:val="2F2F2F"/>
          <w:spacing w:val="-13"/>
          <w:w w:val="110"/>
        </w:rPr>
        <w:t xml:space="preserve"> </w:t>
      </w:r>
      <w:r w:rsidRPr="00A32480">
        <w:rPr>
          <w:color w:val="2F2F2F"/>
          <w:w w:val="110"/>
        </w:rPr>
        <w:t>maintenance</w:t>
      </w:r>
      <w:r w:rsidRPr="00A32480">
        <w:rPr>
          <w:color w:val="2F2F2F"/>
          <w:spacing w:val="-9"/>
          <w:w w:val="110"/>
        </w:rPr>
        <w:t xml:space="preserve"> </w:t>
      </w:r>
      <w:r w:rsidRPr="00A32480">
        <w:rPr>
          <w:color w:val="2F2F2F"/>
          <w:w w:val="110"/>
        </w:rPr>
        <w:t>of</w:t>
      </w:r>
      <w:r w:rsidRPr="00A32480">
        <w:rPr>
          <w:color w:val="2F2F2F"/>
          <w:spacing w:val="2"/>
          <w:w w:val="110"/>
        </w:rPr>
        <w:t xml:space="preserve"> </w:t>
      </w:r>
      <w:r w:rsidRPr="00A32480">
        <w:rPr>
          <w:color w:val="2F2F2F"/>
          <w:w w:val="110"/>
        </w:rPr>
        <w:t>the</w:t>
      </w:r>
      <w:r w:rsidRPr="00A32480">
        <w:rPr>
          <w:color w:val="2F2F2F"/>
          <w:spacing w:val="-10"/>
          <w:w w:val="110"/>
        </w:rPr>
        <w:t xml:space="preserve"> </w:t>
      </w:r>
      <w:r w:rsidRPr="00A32480">
        <w:rPr>
          <w:color w:val="2F2F2F"/>
          <w:w w:val="110"/>
        </w:rPr>
        <w:t>computerized</w:t>
      </w:r>
      <w:r w:rsidRPr="00A32480">
        <w:rPr>
          <w:color w:val="2F2F2F"/>
          <w:spacing w:val="7"/>
          <w:w w:val="110"/>
        </w:rPr>
        <w:t xml:space="preserve"> </w:t>
      </w:r>
      <w:r w:rsidRPr="00A32480">
        <w:rPr>
          <w:color w:val="2F2F2F"/>
          <w:w w:val="110"/>
        </w:rPr>
        <w:t>database</w:t>
      </w:r>
      <w:r w:rsidRPr="00A32480">
        <w:rPr>
          <w:color w:val="2F2F2F"/>
          <w:spacing w:val="-16"/>
          <w:w w:val="110"/>
        </w:rPr>
        <w:t xml:space="preserve"> </w:t>
      </w:r>
      <w:r w:rsidRPr="00A32480">
        <w:rPr>
          <w:color w:val="2F2F2F"/>
          <w:w w:val="110"/>
        </w:rPr>
        <w:t>during</w:t>
      </w:r>
      <w:r w:rsidRPr="00A32480">
        <w:rPr>
          <w:color w:val="2F2F2F"/>
          <w:spacing w:val="-16"/>
          <w:w w:val="110"/>
        </w:rPr>
        <w:t xml:space="preserve"> </w:t>
      </w:r>
      <w:r w:rsidRPr="00A32480">
        <w:rPr>
          <w:color w:val="2F2F2F"/>
          <w:w w:val="110"/>
        </w:rPr>
        <w:t>the</w:t>
      </w:r>
      <w:r w:rsidRPr="00A32480">
        <w:rPr>
          <w:color w:val="2F2F2F"/>
          <w:spacing w:val="-9"/>
          <w:w w:val="110"/>
        </w:rPr>
        <w:t xml:space="preserve"> </w:t>
      </w:r>
      <w:r w:rsidRPr="00A32480">
        <w:rPr>
          <w:color w:val="2F2F2F"/>
          <w:w w:val="110"/>
        </w:rPr>
        <w:t>reassessment.</w:t>
      </w:r>
      <w:r>
        <w:rPr>
          <w:color w:val="2F2F2F"/>
          <w:spacing w:val="46"/>
          <w:w w:val="110"/>
        </w:rPr>
        <w:t xml:space="preserve"> </w:t>
      </w:r>
      <w:r w:rsidRPr="00A32480">
        <w:rPr>
          <w:color w:val="2F2F2F"/>
          <w:w w:val="110"/>
        </w:rPr>
        <w:t xml:space="preserve">The firms should </w:t>
      </w:r>
      <w:r>
        <w:rPr>
          <w:color w:val="2F2F2F"/>
          <w:w w:val="110"/>
        </w:rPr>
        <w:t xml:space="preserve">be proficient with the </w:t>
      </w:r>
      <w:r w:rsidRPr="00A32480">
        <w:rPr>
          <w:color w:val="2F2F2F"/>
          <w:w w:val="110"/>
        </w:rPr>
        <w:t>valuation</w:t>
      </w:r>
      <w:r w:rsidRPr="00A32480">
        <w:rPr>
          <w:color w:val="2F2F2F"/>
          <w:spacing w:val="-15"/>
          <w:w w:val="110"/>
        </w:rPr>
        <w:t xml:space="preserve"> </w:t>
      </w:r>
      <w:r w:rsidRPr="00A32480">
        <w:rPr>
          <w:color w:val="2F2F2F"/>
          <w:w w:val="110"/>
        </w:rPr>
        <w:t>software</w:t>
      </w:r>
      <w:r w:rsidRPr="00A32480">
        <w:rPr>
          <w:color w:val="2F2F2F"/>
          <w:spacing w:val="-26"/>
          <w:w w:val="110"/>
        </w:rPr>
        <w:t xml:space="preserve"> </w:t>
      </w:r>
      <w:r w:rsidRPr="00A32480">
        <w:rPr>
          <w:color w:val="2F2F2F"/>
          <w:w w:val="110"/>
        </w:rPr>
        <w:t>and</w:t>
      </w:r>
      <w:r w:rsidRPr="00A32480">
        <w:rPr>
          <w:color w:val="2F2F2F"/>
          <w:spacing w:val="-21"/>
          <w:w w:val="110"/>
        </w:rPr>
        <w:t xml:space="preserve"> </w:t>
      </w:r>
      <w:r w:rsidRPr="00A32480">
        <w:rPr>
          <w:color w:val="2F2F2F"/>
          <w:w w:val="110"/>
        </w:rPr>
        <w:t>able</w:t>
      </w:r>
      <w:r w:rsidRPr="00A32480">
        <w:rPr>
          <w:color w:val="2F2F2F"/>
          <w:spacing w:val="-23"/>
          <w:w w:val="110"/>
        </w:rPr>
        <w:t xml:space="preserve"> </w:t>
      </w:r>
      <w:r w:rsidRPr="00A32480">
        <w:rPr>
          <w:color w:val="2F2F2F"/>
          <w:w w:val="110"/>
        </w:rPr>
        <w:t>to</w:t>
      </w:r>
      <w:r w:rsidRPr="00A32480">
        <w:rPr>
          <w:color w:val="2F2F2F"/>
          <w:spacing w:val="-23"/>
          <w:w w:val="110"/>
        </w:rPr>
        <w:t xml:space="preserve"> </w:t>
      </w:r>
      <w:r w:rsidRPr="00A32480">
        <w:rPr>
          <w:color w:val="2F2F2F"/>
          <w:w w:val="110"/>
        </w:rPr>
        <w:t>oversee</w:t>
      </w:r>
      <w:r w:rsidRPr="00A32480">
        <w:rPr>
          <w:color w:val="2F2F2F"/>
          <w:spacing w:val="-24"/>
          <w:w w:val="110"/>
        </w:rPr>
        <w:t xml:space="preserve"> </w:t>
      </w:r>
      <w:r w:rsidRPr="00A32480">
        <w:rPr>
          <w:color w:val="2F2F2F"/>
          <w:w w:val="110"/>
        </w:rPr>
        <w:t>the</w:t>
      </w:r>
      <w:r w:rsidRPr="00A32480">
        <w:rPr>
          <w:color w:val="2F2F2F"/>
          <w:spacing w:val="-13"/>
          <w:w w:val="110"/>
        </w:rPr>
        <w:t xml:space="preserve"> </w:t>
      </w:r>
      <w:r w:rsidRPr="00A32480">
        <w:rPr>
          <w:color w:val="2F2F2F"/>
          <w:w w:val="110"/>
        </w:rPr>
        <w:t>maintenance</w:t>
      </w:r>
      <w:r w:rsidRPr="00A32480">
        <w:rPr>
          <w:color w:val="2F2F2F"/>
          <w:spacing w:val="-18"/>
          <w:w w:val="110"/>
        </w:rPr>
        <w:t xml:space="preserve"> </w:t>
      </w:r>
      <w:r w:rsidRPr="00A32480">
        <w:rPr>
          <w:color w:val="2F2F2F"/>
          <w:w w:val="110"/>
        </w:rPr>
        <w:t>of</w:t>
      </w:r>
      <w:r w:rsidRPr="00A32480">
        <w:rPr>
          <w:color w:val="2F2F2F"/>
          <w:spacing w:val="-22"/>
          <w:w w:val="110"/>
        </w:rPr>
        <w:t xml:space="preserve"> </w:t>
      </w:r>
      <w:r w:rsidRPr="00A32480">
        <w:rPr>
          <w:color w:val="2F2F2F"/>
          <w:w w:val="110"/>
        </w:rPr>
        <w:t>the</w:t>
      </w:r>
      <w:r w:rsidRPr="00A32480">
        <w:rPr>
          <w:color w:val="2F2F2F"/>
          <w:spacing w:val="-13"/>
          <w:w w:val="110"/>
        </w:rPr>
        <w:t xml:space="preserve"> </w:t>
      </w:r>
      <w:r w:rsidRPr="00A32480">
        <w:rPr>
          <w:color w:val="2F2F2F"/>
          <w:w w:val="110"/>
        </w:rPr>
        <w:t>computer</w:t>
      </w:r>
      <w:r w:rsidRPr="00A32480">
        <w:rPr>
          <w:color w:val="2F2F2F"/>
          <w:spacing w:val="-14"/>
          <w:w w:val="110"/>
        </w:rPr>
        <w:t xml:space="preserve"> </w:t>
      </w:r>
      <w:r w:rsidRPr="00A32480">
        <w:rPr>
          <w:color w:val="2F2F2F"/>
          <w:w w:val="110"/>
        </w:rPr>
        <w:t>software</w:t>
      </w:r>
      <w:r w:rsidRPr="00A32480">
        <w:rPr>
          <w:color w:val="2F2F2F"/>
          <w:spacing w:val="-25"/>
          <w:w w:val="110"/>
        </w:rPr>
        <w:t xml:space="preserve"> </w:t>
      </w:r>
      <w:r w:rsidRPr="00A32480">
        <w:rPr>
          <w:color w:val="2F2F2F"/>
          <w:w w:val="110"/>
        </w:rPr>
        <w:t>during</w:t>
      </w:r>
      <w:r w:rsidRPr="00A32480">
        <w:rPr>
          <w:color w:val="2F2F2F"/>
          <w:spacing w:val="-27"/>
          <w:w w:val="110"/>
        </w:rPr>
        <w:t xml:space="preserve"> </w:t>
      </w:r>
      <w:r w:rsidRPr="00A32480">
        <w:rPr>
          <w:color w:val="2F2F2F"/>
          <w:w w:val="110"/>
        </w:rPr>
        <w:t>the</w:t>
      </w:r>
      <w:r w:rsidRPr="00A32480">
        <w:rPr>
          <w:color w:val="2F2F2F"/>
          <w:spacing w:val="-21"/>
          <w:w w:val="110"/>
        </w:rPr>
        <w:t xml:space="preserve"> </w:t>
      </w:r>
      <w:r w:rsidRPr="00A32480">
        <w:rPr>
          <w:color w:val="2F2F2F"/>
          <w:w w:val="110"/>
        </w:rPr>
        <w:t>reassessment.</w:t>
      </w:r>
    </w:p>
    <w:p w:rsidR="00FC711C" w:rsidRPr="00A32480" w:rsidRDefault="00FC711C" w:rsidP="00FC711C">
      <w:pPr>
        <w:pStyle w:val="BodyText"/>
        <w:spacing w:before="10"/>
      </w:pPr>
    </w:p>
    <w:p w:rsidR="00FC711C" w:rsidRPr="00A32480" w:rsidRDefault="00FC711C" w:rsidP="00FC711C">
      <w:pPr>
        <w:pStyle w:val="BodyText"/>
        <w:ind w:left="838"/>
      </w:pPr>
      <w:r w:rsidRPr="00A32480">
        <w:rPr>
          <w:color w:val="2F2F2F"/>
          <w:w w:val="110"/>
        </w:rPr>
        <w:t>Clerical staff and other needs mu</w:t>
      </w:r>
      <w:r>
        <w:rPr>
          <w:color w:val="2F2F2F"/>
          <w:w w:val="110"/>
        </w:rPr>
        <w:t xml:space="preserve">st be provided by the appraisal </w:t>
      </w:r>
      <w:r w:rsidRPr="00A32480">
        <w:rPr>
          <w:color w:val="2F2F2F"/>
          <w:w w:val="110"/>
        </w:rPr>
        <w:t>firm.</w:t>
      </w:r>
    </w:p>
    <w:p w:rsidR="00FC711C" w:rsidRPr="00A32480" w:rsidRDefault="00FC711C" w:rsidP="00FC711C">
      <w:pPr>
        <w:pStyle w:val="BodyText"/>
      </w:pPr>
    </w:p>
    <w:p w:rsidR="00FC711C" w:rsidRPr="00A32480" w:rsidRDefault="00FC711C" w:rsidP="00FC711C">
      <w:pPr>
        <w:spacing w:line="254" w:lineRule="auto"/>
        <w:jc w:val="both"/>
      </w:pPr>
    </w:p>
    <w:p w:rsidR="00FC711C" w:rsidRPr="00A32480" w:rsidRDefault="00FC711C" w:rsidP="00FC711C">
      <w:pPr>
        <w:jc w:val="center"/>
        <w:sectPr w:rsidR="00FC711C" w:rsidRPr="00A32480" w:rsidSect="0006016C">
          <w:footerReference w:type="default" r:id="rId8"/>
          <w:pgSz w:w="12240" w:h="15840"/>
          <w:pgMar w:top="1060" w:right="480" w:bottom="280" w:left="320" w:header="0" w:footer="1267" w:gutter="0"/>
          <w:cols w:space="720"/>
          <w:docGrid w:linePitch="299"/>
        </w:sectPr>
      </w:pPr>
    </w:p>
    <w:p w:rsidR="00FC711C" w:rsidRPr="002D69C8" w:rsidRDefault="00FC711C" w:rsidP="00FC711C">
      <w:pPr>
        <w:pStyle w:val="Heading5"/>
        <w:numPr>
          <w:ilvl w:val="0"/>
          <w:numId w:val="5"/>
        </w:numPr>
        <w:tabs>
          <w:tab w:val="left" w:pos="947"/>
        </w:tabs>
        <w:spacing w:before="68"/>
        <w:ind w:left="946" w:hanging="696"/>
        <w:jc w:val="both"/>
        <w:rPr>
          <w:color w:val="3A3A3A"/>
        </w:rPr>
      </w:pPr>
      <w:r w:rsidRPr="002D69C8">
        <w:rPr>
          <w:color w:val="3A3A3A"/>
          <w:w w:val="105"/>
        </w:rPr>
        <w:lastRenderedPageBreak/>
        <w:t>Proposal</w:t>
      </w:r>
      <w:r w:rsidRPr="002D69C8">
        <w:rPr>
          <w:color w:val="3A3A3A"/>
          <w:spacing w:val="-14"/>
          <w:w w:val="105"/>
        </w:rPr>
        <w:t xml:space="preserve"> </w:t>
      </w:r>
      <w:r w:rsidRPr="002D69C8">
        <w:rPr>
          <w:color w:val="3A3A3A"/>
          <w:w w:val="105"/>
        </w:rPr>
        <w:t>Contents</w:t>
      </w:r>
    </w:p>
    <w:p w:rsidR="00FC711C" w:rsidRPr="00A32480" w:rsidRDefault="00FC711C" w:rsidP="00FC711C">
      <w:pPr>
        <w:pStyle w:val="BodyText"/>
        <w:spacing w:before="11"/>
        <w:rPr>
          <w:b/>
        </w:rPr>
      </w:pPr>
    </w:p>
    <w:p w:rsidR="00FC711C" w:rsidRPr="00A32480" w:rsidRDefault="00FC711C" w:rsidP="00FC711C">
      <w:pPr>
        <w:pStyle w:val="BodyText"/>
        <w:ind w:left="945"/>
      </w:pPr>
      <w:r w:rsidRPr="00A32480">
        <w:rPr>
          <w:color w:val="3A3A3A"/>
          <w:w w:val="105"/>
        </w:rPr>
        <w:t>The respondent's proposal for professional services must includ</w:t>
      </w:r>
      <w:r w:rsidRPr="00A32480">
        <w:rPr>
          <w:color w:val="131313"/>
          <w:w w:val="105"/>
        </w:rPr>
        <w:t xml:space="preserve">e </w:t>
      </w:r>
      <w:r>
        <w:rPr>
          <w:color w:val="3A3A3A"/>
          <w:w w:val="105"/>
        </w:rPr>
        <w:t xml:space="preserve">the </w:t>
      </w:r>
      <w:r w:rsidRPr="00A32480">
        <w:rPr>
          <w:color w:val="3A3A3A"/>
          <w:w w:val="105"/>
        </w:rPr>
        <w:t>following:</w:t>
      </w:r>
    </w:p>
    <w:p w:rsidR="00FC711C" w:rsidRPr="00A32480" w:rsidRDefault="00FC711C" w:rsidP="00FC711C">
      <w:pPr>
        <w:pStyle w:val="BodyText"/>
      </w:pPr>
    </w:p>
    <w:p w:rsidR="00FC711C" w:rsidRPr="00A32480" w:rsidRDefault="00FC711C" w:rsidP="00FC711C">
      <w:pPr>
        <w:pStyle w:val="ListParagraph"/>
        <w:numPr>
          <w:ilvl w:val="0"/>
          <w:numId w:val="4"/>
        </w:numPr>
        <w:tabs>
          <w:tab w:val="left" w:pos="934"/>
        </w:tabs>
        <w:ind w:hanging="688"/>
        <w:jc w:val="both"/>
        <w:rPr>
          <w:color w:val="3A3A3A"/>
        </w:rPr>
      </w:pPr>
      <w:r w:rsidRPr="00A32480">
        <w:rPr>
          <w:color w:val="3A3A3A"/>
          <w:w w:val="105"/>
        </w:rPr>
        <w:t>Biographical sketch and qualifications of members of the firm</w:t>
      </w:r>
      <w:r w:rsidRPr="00A32480">
        <w:rPr>
          <w:color w:val="3A3A3A"/>
          <w:spacing w:val="-50"/>
          <w:w w:val="105"/>
        </w:rPr>
        <w:t xml:space="preserve"> </w:t>
      </w:r>
      <w:r w:rsidRPr="00A32480">
        <w:rPr>
          <w:color w:val="3A3A3A"/>
          <w:w w:val="105"/>
        </w:rPr>
        <w:t>who will be perf</w:t>
      </w:r>
      <w:r>
        <w:rPr>
          <w:color w:val="3A3A3A"/>
          <w:w w:val="105"/>
        </w:rPr>
        <w:t>orm</w:t>
      </w:r>
      <w:r w:rsidRPr="00A32480">
        <w:rPr>
          <w:color w:val="3A3A3A"/>
          <w:w w:val="105"/>
        </w:rPr>
        <w:t>ing the work;</w:t>
      </w:r>
    </w:p>
    <w:p w:rsidR="00FC711C" w:rsidRPr="00A32480" w:rsidRDefault="00FC711C" w:rsidP="00FC711C">
      <w:pPr>
        <w:pStyle w:val="ListParagraph"/>
        <w:numPr>
          <w:ilvl w:val="0"/>
          <w:numId w:val="4"/>
        </w:numPr>
        <w:tabs>
          <w:tab w:val="left" w:pos="934"/>
        </w:tabs>
        <w:spacing w:before="4" w:line="248" w:lineRule="exact"/>
        <w:ind w:left="933" w:hanging="708"/>
        <w:jc w:val="both"/>
        <w:rPr>
          <w:color w:val="131313"/>
        </w:rPr>
      </w:pPr>
      <w:r w:rsidRPr="00A32480">
        <w:rPr>
          <w:color w:val="3A3A3A"/>
          <w:w w:val="105"/>
        </w:rPr>
        <w:t>Names and qualifications of any subcontractors which will be used in this</w:t>
      </w:r>
      <w:r w:rsidRPr="00A32480">
        <w:rPr>
          <w:color w:val="3A3A3A"/>
          <w:spacing w:val="1"/>
          <w:w w:val="105"/>
        </w:rPr>
        <w:t xml:space="preserve"> </w:t>
      </w:r>
      <w:r w:rsidRPr="00A32480">
        <w:rPr>
          <w:color w:val="3A3A3A"/>
          <w:w w:val="105"/>
        </w:rPr>
        <w:t>project;</w:t>
      </w:r>
    </w:p>
    <w:p w:rsidR="00FC711C" w:rsidRPr="00A32480" w:rsidRDefault="00FC711C" w:rsidP="00FC711C">
      <w:pPr>
        <w:pStyle w:val="ListParagraph"/>
        <w:numPr>
          <w:ilvl w:val="0"/>
          <w:numId w:val="4"/>
        </w:numPr>
        <w:tabs>
          <w:tab w:val="left" w:pos="929"/>
        </w:tabs>
        <w:spacing w:line="247" w:lineRule="auto"/>
        <w:ind w:right="101" w:hanging="700"/>
        <w:jc w:val="both"/>
        <w:rPr>
          <w:color w:val="131313"/>
        </w:rPr>
      </w:pPr>
      <w:r w:rsidRPr="00A32480">
        <w:rPr>
          <w:color w:val="3A3A3A"/>
          <w:w w:val="105"/>
        </w:rPr>
        <w:t>A</w:t>
      </w:r>
      <w:r w:rsidRPr="00A32480">
        <w:rPr>
          <w:color w:val="3A3A3A"/>
          <w:spacing w:val="-13"/>
          <w:w w:val="105"/>
        </w:rPr>
        <w:t xml:space="preserve"> </w:t>
      </w:r>
      <w:r w:rsidRPr="00A32480">
        <w:rPr>
          <w:color w:val="3A3A3A"/>
          <w:w w:val="105"/>
        </w:rPr>
        <w:t>complete</w:t>
      </w:r>
      <w:r w:rsidRPr="00A32480">
        <w:rPr>
          <w:color w:val="3A3A3A"/>
          <w:spacing w:val="-8"/>
          <w:w w:val="105"/>
        </w:rPr>
        <w:t xml:space="preserve"> </w:t>
      </w:r>
      <w:r w:rsidRPr="00A32480">
        <w:rPr>
          <w:color w:val="3A3A3A"/>
          <w:w w:val="105"/>
        </w:rPr>
        <w:t>list</w:t>
      </w:r>
      <w:r w:rsidRPr="00A32480">
        <w:rPr>
          <w:color w:val="3A3A3A"/>
          <w:spacing w:val="-14"/>
          <w:w w:val="105"/>
        </w:rPr>
        <w:t xml:space="preserve"> </w:t>
      </w:r>
      <w:r w:rsidRPr="00A32480">
        <w:rPr>
          <w:color w:val="3A3A3A"/>
          <w:w w:val="105"/>
        </w:rPr>
        <w:t>of</w:t>
      </w:r>
      <w:r w:rsidRPr="00A32480">
        <w:rPr>
          <w:color w:val="3A3A3A"/>
          <w:spacing w:val="-19"/>
          <w:w w:val="105"/>
        </w:rPr>
        <w:t xml:space="preserve"> </w:t>
      </w:r>
      <w:r w:rsidRPr="00A32480">
        <w:rPr>
          <w:color w:val="3A3A3A"/>
          <w:w w:val="105"/>
        </w:rPr>
        <w:t>all</w:t>
      </w:r>
      <w:r w:rsidRPr="00A32480">
        <w:rPr>
          <w:color w:val="3A3A3A"/>
          <w:spacing w:val="11"/>
          <w:w w:val="105"/>
        </w:rPr>
        <w:t xml:space="preserve"> </w:t>
      </w:r>
      <w:r w:rsidRPr="00A32480">
        <w:rPr>
          <w:color w:val="3A3A3A"/>
          <w:w w:val="105"/>
        </w:rPr>
        <w:t>Virginia</w:t>
      </w:r>
      <w:r w:rsidRPr="00A32480">
        <w:rPr>
          <w:color w:val="3A3A3A"/>
          <w:spacing w:val="-6"/>
          <w:w w:val="105"/>
        </w:rPr>
        <w:t xml:space="preserve"> </w:t>
      </w:r>
      <w:r w:rsidRPr="00A32480">
        <w:rPr>
          <w:color w:val="3A3A3A"/>
          <w:w w:val="105"/>
        </w:rPr>
        <w:t>localities</w:t>
      </w:r>
      <w:r w:rsidRPr="00A32480">
        <w:rPr>
          <w:color w:val="3A3A3A"/>
          <w:spacing w:val="5"/>
          <w:w w:val="105"/>
        </w:rPr>
        <w:t xml:space="preserve"> </w:t>
      </w:r>
      <w:r w:rsidRPr="00A32480">
        <w:rPr>
          <w:color w:val="3A3A3A"/>
          <w:w w:val="105"/>
        </w:rPr>
        <w:t>completed</w:t>
      </w:r>
      <w:r w:rsidRPr="00A32480">
        <w:rPr>
          <w:color w:val="3A3A3A"/>
          <w:spacing w:val="7"/>
          <w:w w:val="105"/>
        </w:rPr>
        <w:t xml:space="preserve"> </w:t>
      </w:r>
      <w:r w:rsidRPr="00A32480">
        <w:rPr>
          <w:color w:val="3A3A3A"/>
          <w:w w:val="105"/>
        </w:rPr>
        <w:t>within</w:t>
      </w:r>
      <w:r w:rsidRPr="00A32480">
        <w:rPr>
          <w:color w:val="3A3A3A"/>
          <w:spacing w:val="-7"/>
          <w:w w:val="105"/>
        </w:rPr>
        <w:t xml:space="preserve"> </w:t>
      </w:r>
      <w:r w:rsidRPr="00A32480">
        <w:rPr>
          <w:color w:val="3A3A3A"/>
          <w:w w:val="105"/>
        </w:rPr>
        <w:t>the</w:t>
      </w:r>
      <w:r w:rsidRPr="00A32480">
        <w:rPr>
          <w:color w:val="3A3A3A"/>
          <w:spacing w:val="-8"/>
          <w:w w:val="105"/>
        </w:rPr>
        <w:t xml:space="preserve"> </w:t>
      </w:r>
      <w:r w:rsidRPr="00A32480">
        <w:rPr>
          <w:color w:val="3A3A3A"/>
          <w:w w:val="105"/>
        </w:rPr>
        <w:t>past</w:t>
      </w:r>
      <w:r w:rsidRPr="00A32480">
        <w:rPr>
          <w:color w:val="3A3A3A"/>
          <w:spacing w:val="-9"/>
          <w:w w:val="105"/>
        </w:rPr>
        <w:t xml:space="preserve"> </w:t>
      </w:r>
      <w:r w:rsidRPr="00A32480">
        <w:rPr>
          <w:color w:val="3A3A3A"/>
          <w:w w:val="105"/>
        </w:rPr>
        <w:t>five</w:t>
      </w:r>
      <w:r w:rsidRPr="00A32480">
        <w:rPr>
          <w:color w:val="3A3A3A"/>
          <w:spacing w:val="-5"/>
          <w:w w:val="105"/>
        </w:rPr>
        <w:t xml:space="preserve"> </w:t>
      </w:r>
      <w:r w:rsidRPr="00A32480">
        <w:rPr>
          <w:color w:val="3A3A3A"/>
          <w:w w:val="105"/>
        </w:rPr>
        <w:t>(5)</w:t>
      </w:r>
      <w:r w:rsidRPr="00A32480">
        <w:rPr>
          <w:color w:val="3A3A3A"/>
          <w:spacing w:val="2"/>
          <w:w w:val="105"/>
        </w:rPr>
        <w:t xml:space="preserve"> </w:t>
      </w:r>
      <w:r w:rsidRPr="00A32480">
        <w:rPr>
          <w:color w:val="3A3A3A"/>
          <w:w w:val="105"/>
        </w:rPr>
        <w:t>years</w:t>
      </w:r>
      <w:r w:rsidRPr="00A32480">
        <w:rPr>
          <w:color w:val="595959"/>
          <w:w w:val="105"/>
        </w:rPr>
        <w:t>,</w:t>
      </w:r>
      <w:r w:rsidRPr="00A32480">
        <w:rPr>
          <w:color w:val="595959"/>
          <w:spacing w:val="-3"/>
          <w:w w:val="105"/>
        </w:rPr>
        <w:t xml:space="preserve"> </w:t>
      </w:r>
      <w:r w:rsidRPr="00A32480">
        <w:rPr>
          <w:color w:val="3A3A3A"/>
          <w:w w:val="105"/>
        </w:rPr>
        <w:t>together</w:t>
      </w:r>
      <w:r w:rsidRPr="00A32480">
        <w:rPr>
          <w:color w:val="3A3A3A"/>
          <w:spacing w:val="7"/>
          <w:w w:val="105"/>
        </w:rPr>
        <w:t xml:space="preserve"> </w:t>
      </w:r>
      <w:r w:rsidRPr="00A32480">
        <w:rPr>
          <w:color w:val="3A3A3A"/>
          <w:w w:val="105"/>
        </w:rPr>
        <w:t>with</w:t>
      </w:r>
      <w:r w:rsidRPr="00A32480">
        <w:rPr>
          <w:color w:val="3A3A3A"/>
          <w:spacing w:val="-26"/>
          <w:w w:val="105"/>
        </w:rPr>
        <w:t xml:space="preserve"> </w:t>
      </w:r>
      <w:r w:rsidRPr="00A32480">
        <w:rPr>
          <w:color w:val="3A3A3A"/>
          <w:w w:val="105"/>
        </w:rPr>
        <w:t>the</w:t>
      </w:r>
      <w:r w:rsidRPr="00A32480">
        <w:rPr>
          <w:color w:val="3A3A3A"/>
          <w:spacing w:val="-13"/>
          <w:w w:val="105"/>
        </w:rPr>
        <w:t xml:space="preserve"> </w:t>
      </w:r>
      <w:r>
        <w:rPr>
          <w:color w:val="3A3A3A"/>
          <w:w w:val="105"/>
        </w:rPr>
        <w:t>assessment ratio, as determ</w:t>
      </w:r>
      <w:r w:rsidRPr="00A32480">
        <w:rPr>
          <w:color w:val="3A3A3A"/>
          <w:w w:val="105"/>
        </w:rPr>
        <w:t>ined by the Virginia Department of Taxation, as of the effective date of the reassessment and the</w:t>
      </w:r>
      <w:r w:rsidRPr="00A32480">
        <w:rPr>
          <w:color w:val="3A3A3A"/>
          <w:spacing w:val="-12"/>
          <w:w w:val="105"/>
        </w:rPr>
        <w:t xml:space="preserve"> </w:t>
      </w:r>
      <w:r w:rsidRPr="00A32480">
        <w:rPr>
          <w:color w:val="3A3A3A"/>
          <w:w w:val="105"/>
        </w:rPr>
        <w:t>names</w:t>
      </w:r>
      <w:r w:rsidRPr="00A32480">
        <w:rPr>
          <w:color w:val="3A3A3A"/>
          <w:spacing w:val="-14"/>
          <w:w w:val="105"/>
        </w:rPr>
        <w:t xml:space="preserve"> </w:t>
      </w:r>
      <w:r w:rsidRPr="00A32480">
        <w:rPr>
          <w:color w:val="3A3A3A"/>
          <w:w w:val="105"/>
        </w:rPr>
        <w:t>and</w:t>
      </w:r>
      <w:r w:rsidRPr="00A32480">
        <w:rPr>
          <w:color w:val="3A3A3A"/>
          <w:spacing w:val="6"/>
          <w:w w:val="105"/>
        </w:rPr>
        <w:t xml:space="preserve"> </w:t>
      </w:r>
      <w:r w:rsidRPr="00A32480">
        <w:rPr>
          <w:color w:val="3A3A3A"/>
          <w:w w:val="105"/>
        </w:rPr>
        <w:t>phone</w:t>
      </w:r>
      <w:r w:rsidRPr="00A32480">
        <w:rPr>
          <w:color w:val="3A3A3A"/>
          <w:spacing w:val="-3"/>
          <w:w w:val="105"/>
        </w:rPr>
        <w:t xml:space="preserve"> </w:t>
      </w:r>
      <w:r w:rsidRPr="00A32480">
        <w:rPr>
          <w:color w:val="3A3A3A"/>
          <w:w w:val="105"/>
        </w:rPr>
        <w:t>number</w:t>
      </w:r>
      <w:r w:rsidRPr="00A32480">
        <w:rPr>
          <w:color w:val="3A3A3A"/>
          <w:spacing w:val="-12"/>
          <w:w w:val="105"/>
        </w:rPr>
        <w:t xml:space="preserve"> </w:t>
      </w:r>
      <w:r w:rsidRPr="00A32480">
        <w:rPr>
          <w:color w:val="3A3A3A"/>
          <w:w w:val="105"/>
        </w:rPr>
        <w:t>of</w:t>
      </w:r>
      <w:r w:rsidRPr="00A32480">
        <w:rPr>
          <w:color w:val="3A3A3A"/>
          <w:spacing w:val="4"/>
          <w:w w:val="105"/>
        </w:rPr>
        <w:t xml:space="preserve"> </w:t>
      </w:r>
      <w:r w:rsidRPr="00A32480">
        <w:rPr>
          <w:color w:val="3A3A3A"/>
          <w:w w:val="105"/>
        </w:rPr>
        <w:t>references</w:t>
      </w:r>
      <w:r w:rsidRPr="00A32480">
        <w:rPr>
          <w:color w:val="3A3A3A"/>
          <w:spacing w:val="-2"/>
          <w:w w:val="105"/>
        </w:rPr>
        <w:t xml:space="preserve"> </w:t>
      </w:r>
      <w:r w:rsidRPr="00A32480">
        <w:rPr>
          <w:color w:val="3A3A3A"/>
          <w:w w:val="105"/>
        </w:rPr>
        <w:t>who</w:t>
      </w:r>
      <w:r w:rsidRPr="00A32480">
        <w:rPr>
          <w:color w:val="3A3A3A"/>
          <w:spacing w:val="-2"/>
          <w:w w:val="105"/>
        </w:rPr>
        <w:t xml:space="preserve"> </w:t>
      </w:r>
      <w:r w:rsidRPr="00A32480">
        <w:rPr>
          <w:color w:val="3A3A3A"/>
          <w:w w:val="105"/>
        </w:rPr>
        <w:t>may</w:t>
      </w:r>
      <w:r w:rsidRPr="00A32480">
        <w:rPr>
          <w:color w:val="3A3A3A"/>
          <w:spacing w:val="-14"/>
          <w:w w:val="105"/>
        </w:rPr>
        <w:t xml:space="preserve"> </w:t>
      </w:r>
      <w:r w:rsidRPr="00A32480">
        <w:rPr>
          <w:color w:val="3A3A3A"/>
          <w:w w:val="105"/>
        </w:rPr>
        <w:t>be contacted;</w:t>
      </w:r>
    </w:p>
    <w:p w:rsidR="00FC711C" w:rsidRPr="00A32480" w:rsidRDefault="00FC711C" w:rsidP="00FC711C">
      <w:pPr>
        <w:pStyle w:val="ListParagraph"/>
        <w:numPr>
          <w:ilvl w:val="0"/>
          <w:numId w:val="4"/>
        </w:numPr>
        <w:tabs>
          <w:tab w:val="left" w:pos="923"/>
          <w:tab w:val="left" w:pos="924"/>
        </w:tabs>
        <w:spacing w:before="7" w:line="249" w:lineRule="auto"/>
        <w:ind w:left="912" w:right="121" w:hanging="685"/>
        <w:rPr>
          <w:color w:val="3A3A3A"/>
        </w:rPr>
      </w:pPr>
      <w:r w:rsidRPr="00A32480">
        <w:rPr>
          <w:color w:val="3A3A3A"/>
          <w:w w:val="105"/>
        </w:rPr>
        <w:t>Specific information should be provided describing exper</w:t>
      </w:r>
      <w:r>
        <w:rPr>
          <w:color w:val="3A3A3A"/>
          <w:w w:val="105"/>
        </w:rPr>
        <w:t>ience with Thomson Reuters ProVal</w:t>
      </w:r>
      <w:r w:rsidRPr="00A32480">
        <w:rPr>
          <w:color w:val="3A3A3A"/>
          <w:w w:val="105"/>
        </w:rPr>
        <w:t xml:space="preserve"> </w:t>
      </w:r>
      <w:r w:rsidRPr="00A32480">
        <w:rPr>
          <w:color w:val="3A3A3A"/>
          <w:spacing w:val="-4"/>
          <w:w w:val="105"/>
        </w:rPr>
        <w:t xml:space="preserve">CAMA </w:t>
      </w:r>
      <w:r w:rsidRPr="00A32480">
        <w:rPr>
          <w:color w:val="3A3A3A"/>
          <w:w w:val="105"/>
        </w:rPr>
        <w:t>software and knowledge about using this software</w:t>
      </w:r>
      <w:r>
        <w:rPr>
          <w:color w:val="3A3A3A"/>
          <w:w w:val="105"/>
        </w:rPr>
        <w:t>;</w:t>
      </w:r>
    </w:p>
    <w:p w:rsidR="00FC711C" w:rsidRPr="00A32480" w:rsidRDefault="00FC711C" w:rsidP="00FC711C">
      <w:pPr>
        <w:pStyle w:val="ListParagraph"/>
        <w:numPr>
          <w:ilvl w:val="0"/>
          <w:numId w:val="4"/>
        </w:numPr>
        <w:tabs>
          <w:tab w:val="left" w:pos="917"/>
        </w:tabs>
        <w:spacing w:before="14"/>
        <w:ind w:left="916" w:hanging="704"/>
        <w:jc w:val="both"/>
        <w:rPr>
          <w:color w:val="3A3A3A"/>
        </w:rPr>
      </w:pPr>
      <w:r w:rsidRPr="00A32480">
        <w:rPr>
          <w:color w:val="3A3A3A"/>
          <w:w w:val="105"/>
        </w:rPr>
        <w:t>Timetable for completion of the scope of services;</w:t>
      </w:r>
      <w:r w:rsidRPr="00A32480">
        <w:rPr>
          <w:color w:val="3A3A3A"/>
          <w:spacing w:val="-38"/>
          <w:w w:val="105"/>
        </w:rPr>
        <w:t xml:space="preserve"> </w:t>
      </w:r>
      <w:r w:rsidRPr="00A32480">
        <w:rPr>
          <w:color w:val="3A3A3A"/>
          <w:w w:val="105"/>
        </w:rPr>
        <w:t>and</w:t>
      </w:r>
    </w:p>
    <w:p w:rsidR="00FC711C" w:rsidRPr="00A32480" w:rsidRDefault="00FC711C" w:rsidP="00FC711C">
      <w:pPr>
        <w:pStyle w:val="ListParagraph"/>
        <w:numPr>
          <w:ilvl w:val="0"/>
          <w:numId w:val="4"/>
        </w:numPr>
        <w:tabs>
          <w:tab w:val="left" w:pos="913"/>
        </w:tabs>
        <w:spacing w:before="10"/>
        <w:ind w:left="912" w:hanging="706"/>
        <w:jc w:val="both"/>
        <w:rPr>
          <w:color w:val="3A3A3A"/>
        </w:rPr>
      </w:pPr>
      <w:r w:rsidRPr="00A32480">
        <w:rPr>
          <w:color w:val="3A3A3A"/>
          <w:w w:val="105"/>
        </w:rPr>
        <w:t>Name, address, and telephone number of the contact</w:t>
      </w:r>
      <w:r w:rsidRPr="00A32480">
        <w:rPr>
          <w:color w:val="3A3A3A"/>
          <w:spacing w:val="-39"/>
          <w:w w:val="105"/>
        </w:rPr>
        <w:t xml:space="preserve"> </w:t>
      </w:r>
      <w:r w:rsidRPr="00A32480">
        <w:rPr>
          <w:color w:val="3A3A3A"/>
          <w:w w:val="105"/>
        </w:rPr>
        <w:t>person</w:t>
      </w:r>
      <w:r w:rsidRPr="00A32480">
        <w:rPr>
          <w:color w:val="595959"/>
          <w:w w:val="105"/>
        </w:rPr>
        <w:t>.</w:t>
      </w:r>
    </w:p>
    <w:p w:rsidR="00FC711C" w:rsidRPr="00A32480" w:rsidRDefault="00FC711C" w:rsidP="00FC711C">
      <w:pPr>
        <w:pStyle w:val="BodyText"/>
        <w:spacing w:before="7"/>
      </w:pPr>
    </w:p>
    <w:p w:rsidR="00FC711C" w:rsidRPr="002D69C8" w:rsidRDefault="00FC711C" w:rsidP="00FC711C">
      <w:pPr>
        <w:pStyle w:val="ListParagraph"/>
        <w:numPr>
          <w:ilvl w:val="0"/>
          <w:numId w:val="5"/>
        </w:numPr>
        <w:tabs>
          <w:tab w:val="left" w:pos="904"/>
        </w:tabs>
        <w:ind w:left="903" w:hanging="703"/>
        <w:jc w:val="both"/>
        <w:rPr>
          <w:b/>
          <w:color w:val="3A3A3A"/>
          <w:u w:val="single"/>
        </w:rPr>
      </w:pPr>
      <w:r w:rsidRPr="002D69C8">
        <w:rPr>
          <w:b/>
          <w:color w:val="3A3A3A"/>
          <w:u w:val="single" w:color="000000"/>
        </w:rPr>
        <w:t>Proposal</w:t>
      </w:r>
      <w:r w:rsidRPr="002D69C8">
        <w:rPr>
          <w:b/>
          <w:color w:val="3A3A3A"/>
          <w:spacing w:val="-19"/>
          <w:u w:val="single" w:color="000000"/>
        </w:rPr>
        <w:t xml:space="preserve"> </w:t>
      </w:r>
      <w:r w:rsidRPr="002D69C8">
        <w:rPr>
          <w:b/>
          <w:color w:val="3A3A3A"/>
          <w:u w:val="single" w:color="000000"/>
        </w:rPr>
        <w:t>Evaluation</w:t>
      </w:r>
    </w:p>
    <w:p w:rsidR="00FC711C" w:rsidRPr="00A32480" w:rsidRDefault="00FC711C" w:rsidP="00FC711C">
      <w:pPr>
        <w:pStyle w:val="BodyText"/>
        <w:rPr>
          <w:b/>
        </w:rPr>
      </w:pPr>
    </w:p>
    <w:p w:rsidR="00FC711C" w:rsidRPr="00A32480" w:rsidRDefault="00FC711C" w:rsidP="00FC711C">
      <w:pPr>
        <w:pStyle w:val="BodyText"/>
        <w:ind w:left="905"/>
      </w:pPr>
      <w:r w:rsidRPr="00A32480">
        <w:rPr>
          <w:color w:val="3A3A3A"/>
          <w:w w:val="105"/>
        </w:rPr>
        <w:t>Procedure to be followed i</w:t>
      </w:r>
      <w:r>
        <w:rPr>
          <w:color w:val="3A3A3A"/>
          <w:w w:val="105"/>
        </w:rPr>
        <w:t>n Selection of an Appraisal Firm</w:t>
      </w:r>
      <w:r w:rsidRPr="00A32480">
        <w:rPr>
          <w:color w:val="3A3A3A"/>
          <w:w w:val="105"/>
        </w:rPr>
        <w:t>:</w:t>
      </w:r>
    </w:p>
    <w:p w:rsidR="00FC711C" w:rsidRPr="00A32480" w:rsidRDefault="00FC711C" w:rsidP="00FC711C">
      <w:pPr>
        <w:pStyle w:val="BodyText"/>
        <w:spacing w:before="2"/>
      </w:pPr>
    </w:p>
    <w:p w:rsidR="00FC711C" w:rsidRPr="00A32480" w:rsidRDefault="00FC711C" w:rsidP="00FC711C">
      <w:pPr>
        <w:pStyle w:val="BodyText"/>
        <w:spacing w:line="247" w:lineRule="auto"/>
        <w:ind w:left="163" w:right="142" w:firstLine="728"/>
        <w:jc w:val="both"/>
      </w:pPr>
      <w:r w:rsidRPr="00A32480">
        <w:rPr>
          <w:color w:val="3A3A3A"/>
          <w:w w:val="105"/>
        </w:rPr>
        <w:t xml:space="preserve">Pursuant to Virginia Code Section </w:t>
      </w:r>
      <w:r w:rsidRPr="00A32480">
        <w:rPr>
          <w:color w:val="3A3A3A"/>
          <w:spacing w:val="-4"/>
          <w:w w:val="105"/>
        </w:rPr>
        <w:t>2</w:t>
      </w:r>
      <w:r w:rsidRPr="00A32480">
        <w:rPr>
          <w:color w:val="6E6E6E"/>
          <w:spacing w:val="-4"/>
          <w:w w:val="105"/>
        </w:rPr>
        <w:t>.</w:t>
      </w:r>
      <w:r w:rsidRPr="00A32480">
        <w:rPr>
          <w:color w:val="3A3A3A"/>
          <w:spacing w:val="-4"/>
          <w:w w:val="105"/>
        </w:rPr>
        <w:t>2-4301</w:t>
      </w:r>
      <w:r w:rsidRPr="00A32480">
        <w:rPr>
          <w:color w:val="595959"/>
          <w:spacing w:val="-4"/>
          <w:w w:val="105"/>
        </w:rPr>
        <w:t>.</w:t>
      </w:r>
      <w:r w:rsidRPr="00A32480">
        <w:rPr>
          <w:color w:val="3A3A3A"/>
          <w:spacing w:val="-4"/>
          <w:w w:val="105"/>
        </w:rPr>
        <w:t xml:space="preserve">3.a </w:t>
      </w:r>
      <w:r w:rsidRPr="00A32480">
        <w:rPr>
          <w:color w:val="3A3A3A"/>
          <w:w w:val="105"/>
        </w:rPr>
        <w:t xml:space="preserve">- Procurement of Professional Services </w:t>
      </w:r>
      <w:r w:rsidRPr="00A32480">
        <w:rPr>
          <w:color w:val="131313"/>
          <w:w w:val="105"/>
        </w:rPr>
        <w:t xml:space="preserve">- </w:t>
      </w:r>
      <w:r>
        <w:rPr>
          <w:color w:val="3A3A3A"/>
          <w:w w:val="105"/>
        </w:rPr>
        <w:t>The public body</w:t>
      </w:r>
      <w:r w:rsidRPr="00A32480">
        <w:rPr>
          <w:color w:val="3A3A3A"/>
          <w:w w:val="105"/>
        </w:rPr>
        <w:t xml:space="preserve"> shall engage in individual discussions with two or more offerors deemed fully qualified, responsible and suitable on the basis of initial responses and with emphasis on professional competence, to provide the required services. Repetitive i</w:t>
      </w:r>
      <w:r>
        <w:rPr>
          <w:color w:val="3A3A3A"/>
          <w:w w:val="105"/>
        </w:rPr>
        <w:t>nformal interviews shall be perm</w:t>
      </w:r>
      <w:r w:rsidRPr="00A32480">
        <w:rPr>
          <w:color w:val="3A3A3A"/>
          <w:w w:val="105"/>
        </w:rPr>
        <w:t>issible. The offerors shall be encouraged to elaborate on their qualifications and performance data or staff expertise pertinent to</w:t>
      </w:r>
      <w:r>
        <w:rPr>
          <w:color w:val="3A3A3A"/>
          <w:w w:val="105"/>
        </w:rPr>
        <w:t xml:space="preserve"> the proposed project, as well as </w:t>
      </w:r>
      <w:r w:rsidRPr="00A32480">
        <w:rPr>
          <w:color w:val="3A3A3A"/>
          <w:w w:val="105"/>
        </w:rPr>
        <w:t>alternative concepts. The Request for Proposal shall not, however, request of</w:t>
      </w:r>
      <w:r>
        <w:rPr>
          <w:color w:val="3A3A3A"/>
          <w:w w:val="105"/>
        </w:rPr>
        <w:t xml:space="preserve">ferors furnish estimates of man hours or cost </w:t>
      </w:r>
      <w:r w:rsidRPr="00A32480">
        <w:rPr>
          <w:color w:val="3A3A3A"/>
          <w:w w:val="105"/>
        </w:rPr>
        <w:t>for services. At the discussion stage, the public body may discuss nonbinding estimates of total project costs, including, but no</w:t>
      </w:r>
      <w:r>
        <w:rPr>
          <w:color w:val="3A3A3A"/>
          <w:w w:val="105"/>
        </w:rPr>
        <w:t xml:space="preserve">t limited to, life </w:t>
      </w:r>
      <w:r w:rsidRPr="00A32480">
        <w:rPr>
          <w:color w:val="3A3A3A"/>
          <w:w w:val="105"/>
        </w:rPr>
        <w:t xml:space="preserve">cycle costing, and where appropriate, nonbinding estimates of price for services. Proprietary  information  from  competing  offerors shall  not  be  disclosed  to  the  public or  to  </w:t>
      </w:r>
      <w:r w:rsidRPr="00A32480">
        <w:rPr>
          <w:color w:val="3A3A3A"/>
          <w:spacing w:val="-4"/>
          <w:w w:val="105"/>
        </w:rPr>
        <w:t>competitors</w:t>
      </w:r>
      <w:r w:rsidRPr="00A32480">
        <w:rPr>
          <w:color w:val="595959"/>
          <w:spacing w:val="-4"/>
          <w:w w:val="105"/>
        </w:rPr>
        <w:t>.</w:t>
      </w:r>
      <w:r>
        <w:rPr>
          <w:color w:val="595959"/>
          <w:spacing w:val="-4"/>
          <w:w w:val="105"/>
        </w:rPr>
        <w:t xml:space="preserve"> </w:t>
      </w:r>
      <w:r w:rsidRPr="00A32480">
        <w:rPr>
          <w:color w:val="3A3A3A"/>
          <w:w w:val="105"/>
        </w:rPr>
        <w:t>At</w:t>
      </w:r>
      <w:r w:rsidRPr="00A32480">
        <w:rPr>
          <w:color w:val="3A3A3A"/>
          <w:spacing w:val="29"/>
          <w:w w:val="105"/>
        </w:rPr>
        <w:t xml:space="preserve"> </w:t>
      </w:r>
      <w:r w:rsidRPr="00A32480">
        <w:rPr>
          <w:color w:val="3A3A3A"/>
          <w:w w:val="105"/>
        </w:rPr>
        <w:t>the</w:t>
      </w:r>
      <w:r>
        <w:t xml:space="preserve"> </w:t>
      </w:r>
      <w:r w:rsidRPr="00A32480">
        <w:rPr>
          <w:color w:val="3A3A3A"/>
          <w:w w:val="105"/>
        </w:rPr>
        <w:t>conclusion of discussion, outlined in this subdivision, on the basis of evaluation factors published in the Request for Prop</w:t>
      </w:r>
      <w:r w:rsidRPr="00A32480">
        <w:rPr>
          <w:color w:val="595959"/>
          <w:w w:val="105"/>
        </w:rPr>
        <w:t>o</w:t>
      </w:r>
      <w:r w:rsidRPr="00A32480">
        <w:rPr>
          <w:color w:val="3A3A3A"/>
          <w:w w:val="105"/>
        </w:rPr>
        <w:t xml:space="preserve">sal and all information developed in the selection process to this point, the public body shall select in </w:t>
      </w:r>
      <w:r>
        <w:rPr>
          <w:color w:val="3A3A3A"/>
          <w:w w:val="105"/>
        </w:rPr>
        <w:t xml:space="preserve">the order of  preference two or more offerors </w:t>
      </w:r>
      <w:r w:rsidRPr="00A32480">
        <w:rPr>
          <w:color w:val="3A3A3A"/>
          <w:w w:val="105"/>
        </w:rPr>
        <w:t>whose  professional  qualifications</w:t>
      </w:r>
      <w:r>
        <w:rPr>
          <w:color w:val="3A3A3A"/>
          <w:w w:val="105"/>
        </w:rPr>
        <w:t xml:space="preserve">  and  proposed  services  are </w:t>
      </w:r>
      <w:r w:rsidRPr="00A32480">
        <w:rPr>
          <w:color w:val="3A3A3A"/>
          <w:w w:val="105"/>
        </w:rPr>
        <w:t>deemed most</w:t>
      </w:r>
      <w:r>
        <w:t xml:space="preserve"> </w:t>
      </w:r>
      <w:r w:rsidRPr="00A32480">
        <w:rPr>
          <w:color w:val="3A3A3A"/>
          <w:w w:val="105"/>
        </w:rPr>
        <w:t>meritorious</w:t>
      </w:r>
      <w:r w:rsidRPr="00A32480">
        <w:rPr>
          <w:color w:val="6E6E6E"/>
          <w:w w:val="105"/>
        </w:rPr>
        <w:t xml:space="preserve">. </w:t>
      </w:r>
      <w:r w:rsidRPr="00A32480">
        <w:rPr>
          <w:color w:val="3A3A3A"/>
          <w:w w:val="105"/>
        </w:rPr>
        <w:t xml:space="preserve">Negotiations shall then be </w:t>
      </w:r>
      <w:r>
        <w:rPr>
          <w:color w:val="3A3A3A"/>
          <w:w w:val="105"/>
        </w:rPr>
        <w:t>conducted, beginning with the o</w:t>
      </w:r>
      <w:r w:rsidRPr="00A32480">
        <w:rPr>
          <w:color w:val="3A3A3A"/>
          <w:w w:val="105"/>
        </w:rPr>
        <w:t>fferor ranked first. If a contract satisfactory and advantageous to the public body can be negotiated at a price considered fair and reasonable, the award shall be made to that offeror. Otherwise, negotiations with the o</w:t>
      </w:r>
      <w:r>
        <w:rPr>
          <w:color w:val="3A3A3A"/>
          <w:w w:val="105"/>
        </w:rPr>
        <w:t>fferor ranked first shall be form</w:t>
      </w:r>
      <w:r w:rsidRPr="00A32480">
        <w:rPr>
          <w:color w:val="3A3A3A"/>
          <w:w w:val="105"/>
        </w:rPr>
        <w:t>ally terminated and negotiations conducted with the offeror ranked second, and so on until such a contract can be negotiated at a fair and reasonable price. Should the public body determine in writing</w:t>
      </w:r>
      <w:r>
        <w:rPr>
          <w:color w:val="3A3A3A"/>
          <w:w w:val="105"/>
        </w:rPr>
        <w:t xml:space="preserve"> and in its sole discretion</w:t>
      </w:r>
      <w:r w:rsidRPr="00A32480">
        <w:rPr>
          <w:color w:val="3A3A3A"/>
          <w:w w:val="105"/>
        </w:rPr>
        <w:t xml:space="preserve"> only one off</w:t>
      </w:r>
      <w:r>
        <w:rPr>
          <w:color w:val="3A3A3A"/>
          <w:w w:val="105"/>
        </w:rPr>
        <w:t>eror is fully qualified, or</w:t>
      </w:r>
      <w:r w:rsidRPr="00A32480">
        <w:rPr>
          <w:color w:val="3A3A3A"/>
          <w:w w:val="105"/>
        </w:rPr>
        <w:t xml:space="preserve"> one offeror is clearly more highly qualified and suitable than the others under consideration, a contact may be negotiated and awarded to that offeror</w:t>
      </w:r>
      <w:r w:rsidRPr="00A32480">
        <w:rPr>
          <w:color w:val="595959"/>
          <w:w w:val="105"/>
        </w:rPr>
        <w:t>.</w:t>
      </w:r>
    </w:p>
    <w:p w:rsidR="00FC711C" w:rsidRPr="00A32480" w:rsidRDefault="00FC711C" w:rsidP="00FC711C">
      <w:pPr>
        <w:pStyle w:val="BodyText"/>
        <w:spacing w:before="7"/>
      </w:pPr>
    </w:p>
    <w:p w:rsidR="00FC711C" w:rsidRPr="00A32480" w:rsidRDefault="00FC711C" w:rsidP="00FC711C">
      <w:pPr>
        <w:pStyle w:val="BodyText"/>
        <w:spacing w:line="247" w:lineRule="auto"/>
        <w:ind w:left="116" w:right="222" w:firstLine="718"/>
        <w:jc w:val="both"/>
      </w:pPr>
      <w:r w:rsidRPr="00A32480">
        <w:rPr>
          <w:color w:val="3A3A3A"/>
          <w:w w:val="105"/>
        </w:rPr>
        <w:t>Pulaski County has a five member Board of Supervisors, which has assigned the responsibility for developing this request for proposal, recommending a suitable appraisal firm, and su</w:t>
      </w:r>
      <w:r>
        <w:rPr>
          <w:color w:val="3A3A3A"/>
          <w:w w:val="105"/>
        </w:rPr>
        <w:t>pervision of the appraisal firm’</w:t>
      </w:r>
      <w:r w:rsidRPr="00A32480">
        <w:rPr>
          <w:color w:val="3A3A3A"/>
          <w:w w:val="105"/>
        </w:rPr>
        <w:t>s work</w:t>
      </w:r>
      <w:r>
        <w:rPr>
          <w:color w:val="3A3A3A"/>
          <w:w w:val="105"/>
        </w:rPr>
        <w:t xml:space="preserve"> to a committee. This committee </w:t>
      </w:r>
      <w:r w:rsidRPr="00A32480">
        <w:rPr>
          <w:color w:val="3A3A3A"/>
          <w:w w:val="105"/>
        </w:rPr>
        <w:t>is to</w:t>
      </w:r>
      <w:r>
        <w:rPr>
          <w:color w:val="3A3A3A"/>
          <w:w w:val="105"/>
        </w:rPr>
        <w:t xml:space="preserve"> be composed of Donna M. Gray</w:t>
      </w:r>
      <w:r w:rsidRPr="00A32480">
        <w:rPr>
          <w:color w:val="3A3A3A"/>
          <w:w w:val="105"/>
        </w:rPr>
        <w:t>, Comm</w:t>
      </w:r>
      <w:r>
        <w:rPr>
          <w:color w:val="3A3A3A"/>
          <w:w w:val="105"/>
        </w:rPr>
        <w:t>issioner of Revenue, Jonathan D. Sweet</w:t>
      </w:r>
      <w:r w:rsidRPr="00A32480">
        <w:rPr>
          <w:color w:val="3A3A3A"/>
          <w:w w:val="105"/>
        </w:rPr>
        <w:t>, County Administrator, and a third party if designated by the Board of Supervisors. This committee will solic</w:t>
      </w:r>
      <w:r>
        <w:rPr>
          <w:color w:val="3A3A3A"/>
          <w:w w:val="105"/>
        </w:rPr>
        <w:t>it proposals from qualified firm</w:t>
      </w:r>
      <w:r w:rsidRPr="00A32480">
        <w:rPr>
          <w:color w:val="3A3A3A"/>
          <w:w w:val="105"/>
        </w:rPr>
        <w:t>s and recommend one firm to perform the requested appraisal services to the Board of Supervisors for confirmation.</w:t>
      </w:r>
    </w:p>
    <w:p w:rsidR="00FC711C" w:rsidRPr="00A32480" w:rsidRDefault="00FC711C" w:rsidP="00FC711C">
      <w:pPr>
        <w:pStyle w:val="BodyText"/>
        <w:spacing w:before="2"/>
      </w:pPr>
    </w:p>
    <w:p w:rsidR="00FC711C" w:rsidRPr="00A32480" w:rsidRDefault="00FC711C" w:rsidP="00FC711C">
      <w:pPr>
        <w:pStyle w:val="BodyText"/>
        <w:spacing w:line="264" w:lineRule="auto"/>
        <w:ind w:left="104" w:right="241" w:firstLine="713"/>
        <w:jc w:val="both"/>
      </w:pPr>
      <w:r w:rsidRPr="00A32480">
        <w:rPr>
          <w:color w:val="3A3A3A"/>
          <w:w w:val="105"/>
        </w:rPr>
        <w:t>The County reserves the right t</w:t>
      </w:r>
      <w:r>
        <w:rPr>
          <w:color w:val="3A3A3A"/>
          <w:w w:val="105"/>
        </w:rPr>
        <w:t xml:space="preserve">o reject any and all proposals, </w:t>
      </w:r>
      <w:r w:rsidRPr="00A32480">
        <w:rPr>
          <w:color w:val="3A3A3A"/>
          <w:w w:val="105"/>
        </w:rPr>
        <w:t>waive any formaliti</w:t>
      </w:r>
      <w:r>
        <w:rPr>
          <w:color w:val="3A3A3A"/>
          <w:w w:val="105"/>
        </w:rPr>
        <w:t>es, and/or divide any purchase among several vendors.  Th</w:t>
      </w:r>
      <w:r w:rsidRPr="00A32480">
        <w:rPr>
          <w:color w:val="3A3A3A"/>
          <w:w w:val="105"/>
        </w:rPr>
        <w:t>e selection of a successful proposer will comply with the Virginia Public</w:t>
      </w:r>
    </w:p>
    <w:p w:rsidR="00FC711C" w:rsidRPr="00A32480" w:rsidRDefault="00FC711C" w:rsidP="00FC711C">
      <w:pPr>
        <w:pStyle w:val="BodyText"/>
        <w:spacing w:line="264" w:lineRule="auto"/>
        <w:ind w:left="101" w:right="245"/>
        <w:jc w:val="both"/>
      </w:pPr>
      <w:r w:rsidRPr="00A32480">
        <w:rPr>
          <w:color w:val="3A3A3A"/>
          <w:w w:val="105"/>
        </w:rPr>
        <w:t>Procurement Act. The County of Pulaski is an equal opportunity employer. Minority firms are e</w:t>
      </w:r>
      <w:r>
        <w:rPr>
          <w:color w:val="3A3A3A"/>
          <w:w w:val="105"/>
        </w:rPr>
        <w:t xml:space="preserve">ncouraged to submit proposals. </w:t>
      </w:r>
      <w:r w:rsidRPr="00A32480">
        <w:rPr>
          <w:color w:val="3A3A3A"/>
          <w:w w:val="105"/>
        </w:rPr>
        <w:t>This public body does not discriminate against faith-based</w:t>
      </w:r>
      <w:r w:rsidRPr="00A32480">
        <w:rPr>
          <w:color w:val="3A3A3A"/>
          <w:spacing w:val="50"/>
          <w:w w:val="105"/>
        </w:rPr>
        <w:t xml:space="preserve"> </w:t>
      </w:r>
      <w:r w:rsidRPr="00A32480">
        <w:rPr>
          <w:color w:val="3A3A3A"/>
          <w:w w:val="105"/>
        </w:rPr>
        <w:t>organizations</w:t>
      </w:r>
      <w:r w:rsidRPr="00A32480">
        <w:rPr>
          <w:color w:val="6E6E6E"/>
          <w:w w:val="105"/>
        </w:rPr>
        <w:t>.</w:t>
      </w:r>
    </w:p>
    <w:p w:rsidR="00FC711C" w:rsidRPr="00A32480" w:rsidRDefault="00FC711C" w:rsidP="00FC711C">
      <w:pPr>
        <w:spacing w:line="228" w:lineRule="exact"/>
        <w:jc w:val="both"/>
        <w:sectPr w:rsidR="00FC711C" w:rsidRPr="00A32480">
          <w:footerReference w:type="default" r:id="rId9"/>
          <w:pgSz w:w="12240" w:h="15840"/>
          <w:pgMar w:top="1000" w:right="580" w:bottom="1500" w:left="420" w:header="0" w:footer="1314" w:gutter="0"/>
          <w:pgNumType w:start="7"/>
          <w:cols w:space="720"/>
        </w:sectPr>
      </w:pPr>
    </w:p>
    <w:p w:rsidR="00FC711C" w:rsidRPr="00BE040A" w:rsidRDefault="00FC711C" w:rsidP="00FC711C">
      <w:pPr>
        <w:pStyle w:val="Heading3"/>
        <w:numPr>
          <w:ilvl w:val="0"/>
          <w:numId w:val="5"/>
        </w:numPr>
        <w:tabs>
          <w:tab w:val="left" w:pos="818"/>
          <w:tab w:val="left" w:pos="819"/>
        </w:tabs>
        <w:spacing w:before="65"/>
        <w:ind w:left="818" w:hanging="691"/>
        <w:jc w:val="left"/>
        <w:rPr>
          <w:color w:val="363636"/>
          <w:sz w:val="22"/>
          <w:szCs w:val="22"/>
        </w:rPr>
      </w:pPr>
      <w:r w:rsidRPr="00BE040A">
        <w:rPr>
          <w:color w:val="363636"/>
          <w:sz w:val="22"/>
          <w:szCs w:val="22"/>
        </w:rPr>
        <w:lastRenderedPageBreak/>
        <w:t>Proposal</w:t>
      </w:r>
      <w:r w:rsidRPr="00BE040A">
        <w:rPr>
          <w:color w:val="363636"/>
          <w:spacing w:val="-19"/>
          <w:sz w:val="22"/>
          <w:szCs w:val="22"/>
        </w:rPr>
        <w:t xml:space="preserve"> </w:t>
      </w:r>
      <w:r w:rsidRPr="00BE040A">
        <w:rPr>
          <w:color w:val="363636"/>
          <w:sz w:val="22"/>
          <w:szCs w:val="22"/>
        </w:rPr>
        <w:t>Submittal</w:t>
      </w:r>
    </w:p>
    <w:p w:rsidR="00FC711C" w:rsidRPr="00A32480" w:rsidRDefault="00FC711C" w:rsidP="00FC711C">
      <w:pPr>
        <w:pStyle w:val="BodyText"/>
        <w:spacing w:before="9"/>
        <w:rPr>
          <w:b/>
        </w:rPr>
      </w:pPr>
    </w:p>
    <w:p w:rsidR="00FC711C" w:rsidRPr="00A32480" w:rsidRDefault="00FC711C" w:rsidP="00FC711C">
      <w:pPr>
        <w:spacing w:line="264" w:lineRule="auto"/>
        <w:ind w:left="101" w:right="245" w:firstLine="720"/>
      </w:pPr>
      <w:r w:rsidRPr="00A32480">
        <w:rPr>
          <w:color w:val="363636"/>
        </w:rPr>
        <w:t>Proposals are due no later than 2:00 p.m., Friday,</w:t>
      </w:r>
      <w:r>
        <w:rPr>
          <w:color w:val="363636"/>
        </w:rPr>
        <w:t xml:space="preserve"> May 10</w:t>
      </w:r>
      <w:r w:rsidRPr="00A32480">
        <w:rPr>
          <w:color w:val="242424"/>
        </w:rPr>
        <w:t xml:space="preserve">, </w:t>
      </w:r>
      <w:r>
        <w:rPr>
          <w:color w:val="363636"/>
        </w:rPr>
        <w:t>2019</w:t>
      </w:r>
      <w:r w:rsidRPr="00A32480">
        <w:rPr>
          <w:color w:val="363636"/>
        </w:rPr>
        <w:t xml:space="preserve"> and must be clearly marked </w:t>
      </w:r>
      <w:r w:rsidRPr="00A32480">
        <w:rPr>
          <w:b/>
          <w:i/>
          <w:color w:val="363636"/>
        </w:rPr>
        <w:t>"</w:t>
      </w:r>
      <w:r w:rsidRPr="00A32480">
        <w:rPr>
          <w:b/>
          <w:i/>
          <w:color w:val="363636"/>
          <w:u w:val="thick" w:color="000000"/>
        </w:rPr>
        <w:t>General Reassessment</w:t>
      </w:r>
      <w:r w:rsidRPr="00A32480">
        <w:rPr>
          <w:b/>
          <w:i/>
          <w:color w:val="363636"/>
          <w:spacing w:val="-37"/>
          <w:u w:val="thick" w:color="000000"/>
        </w:rPr>
        <w:t xml:space="preserve"> </w:t>
      </w:r>
      <w:r w:rsidRPr="00A32480">
        <w:rPr>
          <w:b/>
          <w:i/>
          <w:color w:val="363636"/>
          <w:u w:val="thick" w:color="000000"/>
        </w:rPr>
        <w:t>of</w:t>
      </w:r>
      <w:r w:rsidRPr="00A32480">
        <w:rPr>
          <w:b/>
          <w:i/>
          <w:color w:val="363636"/>
          <w:spacing w:val="-38"/>
          <w:u w:val="thick" w:color="000000"/>
        </w:rPr>
        <w:t xml:space="preserve"> </w:t>
      </w:r>
      <w:r w:rsidRPr="00A32480">
        <w:rPr>
          <w:b/>
          <w:i/>
          <w:color w:val="363636"/>
          <w:u w:val="thick" w:color="000000"/>
        </w:rPr>
        <w:t>Real</w:t>
      </w:r>
      <w:r w:rsidRPr="00A32480">
        <w:rPr>
          <w:b/>
          <w:i/>
          <w:color w:val="363636"/>
          <w:spacing w:val="-39"/>
          <w:u w:val="thick" w:color="000000"/>
        </w:rPr>
        <w:t xml:space="preserve"> </w:t>
      </w:r>
      <w:r w:rsidRPr="00A32480">
        <w:rPr>
          <w:b/>
          <w:i/>
          <w:color w:val="363636"/>
          <w:u w:val="thick" w:color="000000"/>
        </w:rPr>
        <w:t xml:space="preserve">Estate”. </w:t>
      </w:r>
      <w:r w:rsidRPr="00A32480">
        <w:rPr>
          <w:color w:val="363636"/>
        </w:rPr>
        <w:t>Any</w:t>
      </w:r>
      <w:r w:rsidRPr="00A32480">
        <w:rPr>
          <w:color w:val="363636"/>
          <w:spacing w:val="-38"/>
        </w:rPr>
        <w:t xml:space="preserve"> </w:t>
      </w:r>
      <w:r w:rsidRPr="00A32480">
        <w:rPr>
          <w:color w:val="363636"/>
        </w:rPr>
        <w:t>proposals</w:t>
      </w:r>
      <w:r w:rsidRPr="00A32480">
        <w:rPr>
          <w:color w:val="363636"/>
          <w:spacing w:val="-33"/>
        </w:rPr>
        <w:t xml:space="preserve"> </w:t>
      </w:r>
      <w:r w:rsidRPr="00A32480">
        <w:rPr>
          <w:color w:val="363636"/>
        </w:rPr>
        <w:t>received</w:t>
      </w:r>
      <w:r w:rsidRPr="00A32480">
        <w:rPr>
          <w:color w:val="363636"/>
          <w:spacing w:val="-34"/>
        </w:rPr>
        <w:t xml:space="preserve"> </w:t>
      </w:r>
      <w:r w:rsidRPr="00A32480">
        <w:rPr>
          <w:color w:val="363636"/>
        </w:rPr>
        <w:t>after</w:t>
      </w:r>
      <w:r w:rsidRPr="00A32480">
        <w:rPr>
          <w:color w:val="363636"/>
          <w:spacing w:val="-36"/>
        </w:rPr>
        <w:t xml:space="preserve"> </w:t>
      </w:r>
      <w:r w:rsidRPr="00A32480">
        <w:rPr>
          <w:color w:val="363636"/>
        </w:rPr>
        <w:t>this</w:t>
      </w:r>
      <w:r w:rsidRPr="00A32480">
        <w:rPr>
          <w:color w:val="363636"/>
          <w:spacing w:val="-41"/>
        </w:rPr>
        <w:t xml:space="preserve"> </w:t>
      </w:r>
      <w:r w:rsidRPr="00A32480">
        <w:rPr>
          <w:color w:val="363636"/>
        </w:rPr>
        <w:t>deadline</w:t>
      </w:r>
      <w:r w:rsidRPr="00A32480">
        <w:rPr>
          <w:color w:val="363636"/>
          <w:spacing w:val="-31"/>
        </w:rPr>
        <w:t xml:space="preserve"> </w:t>
      </w:r>
      <w:r w:rsidRPr="00A32480">
        <w:rPr>
          <w:color w:val="363636"/>
        </w:rPr>
        <w:t>may</w:t>
      </w:r>
      <w:r w:rsidRPr="00A32480">
        <w:rPr>
          <w:color w:val="363636"/>
          <w:spacing w:val="-38"/>
        </w:rPr>
        <w:t xml:space="preserve"> </w:t>
      </w:r>
      <w:r w:rsidRPr="00A32480">
        <w:rPr>
          <w:color w:val="363636"/>
        </w:rPr>
        <w:t>be</w:t>
      </w:r>
      <w:r w:rsidRPr="00A32480">
        <w:rPr>
          <w:color w:val="363636"/>
          <w:spacing w:val="-39"/>
        </w:rPr>
        <w:t xml:space="preserve"> </w:t>
      </w:r>
      <w:r w:rsidRPr="00A32480">
        <w:rPr>
          <w:color w:val="363636"/>
        </w:rPr>
        <w:t>returned</w:t>
      </w:r>
      <w:r w:rsidRPr="00A32480">
        <w:rPr>
          <w:color w:val="363636"/>
          <w:spacing w:val="-31"/>
        </w:rPr>
        <w:t xml:space="preserve"> </w:t>
      </w:r>
      <w:r w:rsidRPr="00A32480">
        <w:rPr>
          <w:color w:val="363636"/>
        </w:rPr>
        <w:t>to</w:t>
      </w:r>
      <w:r w:rsidRPr="00A32480">
        <w:rPr>
          <w:color w:val="363636"/>
          <w:spacing w:val="-38"/>
        </w:rPr>
        <w:t xml:space="preserve"> </w:t>
      </w:r>
      <w:r w:rsidRPr="00A32480">
        <w:rPr>
          <w:color w:val="363636"/>
        </w:rPr>
        <w:t>the</w:t>
      </w:r>
      <w:r w:rsidRPr="00A32480">
        <w:rPr>
          <w:color w:val="363636"/>
          <w:spacing w:val="-41"/>
        </w:rPr>
        <w:t xml:space="preserve"> </w:t>
      </w:r>
      <w:r w:rsidRPr="00A32480">
        <w:rPr>
          <w:color w:val="363636"/>
        </w:rPr>
        <w:t>offerer</w:t>
      </w:r>
      <w:r w:rsidRPr="00A32480">
        <w:rPr>
          <w:color w:val="363636"/>
          <w:spacing w:val="-37"/>
        </w:rPr>
        <w:t xml:space="preserve"> </w:t>
      </w:r>
      <w:r w:rsidRPr="00A32480">
        <w:rPr>
          <w:color w:val="363636"/>
        </w:rPr>
        <w:t>unopened.</w:t>
      </w:r>
    </w:p>
    <w:p w:rsidR="00FC711C" w:rsidRPr="00A32480" w:rsidRDefault="00FC711C" w:rsidP="00FC711C">
      <w:pPr>
        <w:spacing w:before="235"/>
        <w:ind w:left="791"/>
      </w:pPr>
      <w:r w:rsidRPr="00A32480">
        <w:rPr>
          <w:color w:val="363636"/>
        </w:rPr>
        <w:t>Proposals and inquiries should be addressed to:</w:t>
      </w:r>
    </w:p>
    <w:p w:rsidR="00FC711C" w:rsidRPr="00A32480" w:rsidRDefault="00FC711C" w:rsidP="00FC711C">
      <w:pPr>
        <w:pStyle w:val="BodyText"/>
      </w:pPr>
    </w:p>
    <w:p w:rsidR="00FC711C" w:rsidRPr="00A32480" w:rsidRDefault="00FC711C" w:rsidP="00FC711C">
      <w:pPr>
        <w:sectPr w:rsidR="00FC711C" w:rsidRPr="00A32480">
          <w:pgSz w:w="12240" w:h="15840"/>
          <w:pgMar w:top="860" w:right="500" w:bottom="1500" w:left="580" w:header="0" w:footer="1314" w:gutter="0"/>
          <w:cols w:space="720"/>
        </w:sectPr>
      </w:pPr>
    </w:p>
    <w:p w:rsidR="00FC711C" w:rsidRDefault="00FC711C" w:rsidP="00FC711C">
      <w:pPr>
        <w:ind w:left="792"/>
        <w:rPr>
          <w:color w:val="363636"/>
        </w:rPr>
      </w:pPr>
      <w:r w:rsidRPr="00A32480">
        <w:rPr>
          <w:color w:val="363636"/>
        </w:rPr>
        <w:t>Mr</w:t>
      </w:r>
      <w:r w:rsidRPr="00A32480">
        <w:rPr>
          <w:color w:val="4F4F4F"/>
        </w:rPr>
        <w:t xml:space="preserve">. </w:t>
      </w:r>
      <w:r>
        <w:rPr>
          <w:color w:val="363636"/>
        </w:rPr>
        <w:t xml:space="preserve">Jonathan D. Sweet, ICMA                              </w:t>
      </w:r>
    </w:p>
    <w:p w:rsidR="00FC711C" w:rsidRDefault="00FC711C" w:rsidP="00FC711C">
      <w:pPr>
        <w:ind w:left="792"/>
        <w:rPr>
          <w:color w:val="363636"/>
        </w:rPr>
      </w:pPr>
      <w:r>
        <w:rPr>
          <w:color w:val="363636"/>
        </w:rPr>
        <w:t>County Administrator</w:t>
      </w:r>
    </w:p>
    <w:p w:rsidR="00FC711C" w:rsidRPr="00874664" w:rsidRDefault="00FC711C" w:rsidP="00FC711C">
      <w:pPr>
        <w:ind w:left="792"/>
        <w:rPr>
          <w:color w:val="363636"/>
        </w:rPr>
      </w:pPr>
      <w:r>
        <w:rPr>
          <w:color w:val="363636"/>
        </w:rPr>
        <w:t>Pulaski County, Virginia</w:t>
      </w:r>
    </w:p>
    <w:p w:rsidR="00FC711C" w:rsidRPr="00A32480" w:rsidRDefault="00FC711C" w:rsidP="00FC711C">
      <w:pPr>
        <w:ind w:left="792"/>
      </w:pPr>
      <w:r w:rsidRPr="00A32480">
        <w:rPr>
          <w:color w:val="363636"/>
        </w:rPr>
        <w:t xml:space="preserve">143 Third Street, </w:t>
      </w:r>
      <w:r w:rsidRPr="00A32480">
        <w:rPr>
          <w:color w:val="363636"/>
          <w:spacing w:val="-9"/>
        </w:rPr>
        <w:t>NW</w:t>
      </w:r>
      <w:r w:rsidRPr="00A32480">
        <w:rPr>
          <w:color w:val="4F4F4F"/>
          <w:spacing w:val="-9"/>
        </w:rPr>
        <w:t xml:space="preserve">, </w:t>
      </w:r>
      <w:r w:rsidRPr="00A32480">
        <w:rPr>
          <w:color w:val="363636"/>
        </w:rPr>
        <w:t>Suite</w:t>
      </w:r>
      <w:r w:rsidRPr="00A32480">
        <w:rPr>
          <w:color w:val="363636"/>
          <w:spacing w:val="-27"/>
        </w:rPr>
        <w:t xml:space="preserve"> </w:t>
      </w:r>
      <w:r w:rsidRPr="00A32480">
        <w:rPr>
          <w:color w:val="4F4F4F"/>
        </w:rPr>
        <w:t>1</w:t>
      </w:r>
    </w:p>
    <w:p w:rsidR="00FC711C" w:rsidRDefault="00FC711C" w:rsidP="00FC711C">
      <w:pPr>
        <w:pStyle w:val="Heading4"/>
        <w:ind w:left="792"/>
        <w:rPr>
          <w:color w:val="363636"/>
          <w:sz w:val="22"/>
          <w:szCs w:val="22"/>
        </w:rPr>
      </w:pPr>
      <w:r w:rsidRPr="00A32480">
        <w:rPr>
          <w:color w:val="363636"/>
          <w:sz w:val="22"/>
          <w:szCs w:val="22"/>
        </w:rPr>
        <w:t>Pulaski, VA  24301</w:t>
      </w:r>
    </w:p>
    <w:p w:rsidR="00FC711C" w:rsidRDefault="00FC711C" w:rsidP="00FC711C">
      <w:pPr>
        <w:pStyle w:val="Heading4"/>
        <w:ind w:left="792"/>
        <w:rPr>
          <w:color w:val="363636"/>
          <w:sz w:val="22"/>
          <w:szCs w:val="22"/>
        </w:rPr>
      </w:pPr>
      <w:r>
        <w:rPr>
          <w:color w:val="363636"/>
          <w:sz w:val="22"/>
          <w:szCs w:val="22"/>
        </w:rPr>
        <w:t>(540) 980-7705 Phone</w:t>
      </w:r>
    </w:p>
    <w:p w:rsidR="00FC711C" w:rsidRDefault="00FC711C" w:rsidP="00FC711C">
      <w:pPr>
        <w:pStyle w:val="Heading4"/>
        <w:ind w:left="792"/>
        <w:rPr>
          <w:color w:val="363636"/>
          <w:sz w:val="22"/>
          <w:szCs w:val="22"/>
        </w:rPr>
      </w:pPr>
      <w:r>
        <w:rPr>
          <w:color w:val="363636"/>
          <w:sz w:val="22"/>
          <w:szCs w:val="22"/>
        </w:rPr>
        <w:t>(540) 980-7717 Fax</w:t>
      </w:r>
    </w:p>
    <w:p w:rsidR="00FC711C" w:rsidRDefault="00FC711C" w:rsidP="00FC711C">
      <w:pPr>
        <w:pStyle w:val="Heading4"/>
        <w:ind w:left="792"/>
        <w:rPr>
          <w:color w:val="363636"/>
          <w:sz w:val="22"/>
          <w:szCs w:val="22"/>
        </w:rPr>
      </w:pPr>
      <w:hyperlink r:id="rId10" w:history="1">
        <w:r w:rsidRPr="00F85A01">
          <w:rPr>
            <w:rStyle w:val="Hyperlink"/>
            <w:sz w:val="22"/>
            <w:szCs w:val="22"/>
          </w:rPr>
          <w:t>jsweet@pulaskicounty.org</w:t>
        </w:r>
      </w:hyperlink>
      <w:r>
        <w:rPr>
          <w:color w:val="363636"/>
          <w:sz w:val="22"/>
          <w:szCs w:val="22"/>
        </w:rPr>
        <w:t xml:space="preserve"> </w:t>
      </w:r>
    </w:p>
    <w:p w:rsidR="00FC711C" w:rsidRPr="00BE040A" w:rsidRDefault="00FC711C" w:rsidP="00FC711C">
      <w:pPr>
        <w:pStyle w:val="Heading4"/>
        <w:ind w:left="792"/>
        <w:rPr>
          <w:color w:val="363636"/>
          <w:sz w:val="22"/>
          <w:szCs w:val="22"/>
        </w:rPr>
      </w:pPr>
    </w:p>
    <w:p w:rsidR="00FC711C" w:rsidRPr="00A32480" w:rsidRDefault="00FC711C" w:rsidP="00FC711C">
      <w:pPr>
        <w:spacing w:before="97" w:line="270" w:lineRule="exact"/>
        <w:ind w:left="636"/>
      </w:pPr>
      <w:r w:rsidRPr="00A32480">
        <w:br w:type="column"/>
      </w:r>
      <w:r w:rsidRPr="00A32480">
        <w:t xml:space="preserve"> </w:t>
      </w:r>
    </w:p>
    <w:p w:rsidR="00FC711C" w:rsidRPr="00A32480" w:rsidRDefault="00FC711C" w:rsidP="00FC711C">
      <w:pPr>
        <w:spacing w:line="274" w:lineRule="exact"/>
        <w:ind w:left="635"/>
      </w:pPr>
    </w:p>
    <w:p w:rsidR="00FC711C" w:rsidRPr="00A32480" w:rsidRDefault="00FC711C" w:rsidP="00FC711C">
      <w:pPr>
        <w:spacing w:line="274" w:lineRule="exact"/>
        <w:sectPr w:rsidR="00FC711C" w:rsidRPr="00A32480">
          <w:type w:val="continuous"/>
          <w:pgSz w:w="12240" w:h="15840"/>
          <w:pgMar w:top="1220" w:right="500" w:bottom="280" w:left="580" w:header="720" w:footer="720" w:gutter="0"/>
          <w:cols w:num="2" w:space="720" w:equalWidth="0">
            <w:col w:w="3554" w:space="40"/>
            <w:col w:w="7566"/>
          </w:cols>
        </w:sectPr>
      </w:pPr>
    </w:p>
    <w:p w:rsidR="00FC711C" w:rsidRPr="00A32480" w:rsidRDefault="00FC711C" w:rsidP="00FC711C">
      <w:pPr>
        <w:pStyle w:val="Heading1"/>
        <w:ind w:left="3200"/>
        <w:rPr>
          <w:sz w:val="22"/>
          <w:szCs w:val="22"/>
        </w:rPr>
      </w:pPr>
      <w:r>
        <w:rPr>
          <w:color w:val="4F4F4F"/>
          <w:w w:val="95"/>
          <w:sz w:val="22"/>
          <w:szCs w:val="22"/>
        </w:rPr>
        <w:lastRenderedPageBreak/>
        <w:t>RESPONSE TO SOLI</w:t>
      </w:r>
      <w:r w:rsidRPr="00A32480">
        <w:rPr>
          <w:color w:val="4F4F4F"/>
          <w:w w:val="95"/>
          <w:sz w:val="22"/>
          <w:szCs w:val="22"/>
        </w:rPr>
        <w:t>CITATION</w:t>
      </w:r>
    </w:p>
    <w:p w:rsidR="00FC711C" w:rsidRPr="00A32480" w:rsidRDefault="00FC711C" w:rsidP="00FC711C">
      <w:pPr>
        <w:pStyle w:val="BodyText"/>
        <w:spacing w:before="5"/>
        <w:rPr>
          <w:b/>
        </w:rPr>
      </w:pPr>
    </w:p>
    <w:p w:rsidR="00FC711C" w:rsidRPr="00A32480" w:rsidRDefault="00FC711C" w:rsidP="00FC711C">
      <w:pPr>
        <w:pStyle w:val="Heading2"/>
        <w:spacing w:before="1"/>
        <w:ind w:left="123"/>
        <w:rPr>
          <w:sz w:val="22"/>
          <w:szCs w:val="22"/>
        </w:rPr>
      </w:pPr>
      <w:r w:rsidRPr="00A32480">
        <w:rPr>
          <w:color w:val="363636"/>
          <w:sz w:val="22"/>
          <w:szCs w:val="22"/>
        </w:rPr>
        <w:t>Response to this solicitation can vary in length and in text but should include as a minimum the following</w:t>
      </w:r>
      <w:r w:rsidRPr="00A32480">
        <w:rPr>
          <w:color w:val="626262"/>
          <w:sz w:val="22"/>
          <w:szCs w:val="22"/>
        </w:rPr>
        <w:t>:</w:t>
      </w:r>
    </w:p>
    <w:p w:rsidR="00FC711C" w:rsidRPr="00A32480" w:rsidRDefault="00FC711C" w:rsidP="00FC711C">
      <w:pPr>
        <w:pStyle w:val="BodyText"/>
        <w:spacing w:before="2"/>
      </w:pPr>
    </w:p>
    <w:p w:rsidR="00FC711C" w:rsidRPr="00A32480" w:rsidRDefault="00FC711C" w:rsidP="00FC711C">
      <w:pPr>
        <w:pStyle w:val="ListParagraph"/>
        <w:numPr>
          <w:ilvl w:val="0"/>
          <w:numId w:val="3"/>
        </w:numPr>
        <w:tabs>
          <w:tab w:val="left" w:pos="806"/>
          <w:tab w:val="left" w:pos="807"/>
        </w:tabs>
        <w:spacing w:line="271" w:lineRule="exact"/>
        <w:ind w:hanging="670"/>
        <w:rPr>
          <w:color w:val="4F4F4F"/>
        </w:rPr>
      </w:pPr>
      <w:r w:rsidRPr="00A32480">
        <w:rPr>
          <w:color w:val="363636"/>
        </w:rPr>
        <w:t>All</w:t>
      </w:r>
      <w:r w:rsidRPr="00A32480">
        <w:rPr>
          <w:color w:val="363636"/>
          <w:spacing w:val="-22"/>
        </w:rPr>
        <w:t xml:space="preserve"> </w:t>
      </w:r>
      <w:r w:rsidRPr="00A32480">
        <w:rPr>
          <w:color w:val="363636"/>
        </w:rPr>
        <w:t>information</w:t>
      </w:r>
      <w:r w:rsidRPr="00A32480">
        <w:rPr>
          <w:color w:val="363636"/>
          <w:spacing w:val="-14"/>
        </w:rPr>
        <w:t xml:space="preserve"> </w:t>
      </w:r>
      <w:r w:rsidRPr="00A32480">
        <w:rPr>
          <w:color w:val="363636"/>
        </w:rPr>
        <w:t>needed</w:t>
      </w:r>
      <w:r w:rsidRPr="00A32480">
        <w:rPr>
          <w:color w:val="363636"/>
          <w:spacing w:val="-14"/>
        </w:rPr>
        <w:t xml:space="preserve"> </w:t>
      </w:r>
      <w:r w:rsidRPr="00A32480">
        <w:rPr>
          <w:color w:val="363636"/>
        </w:rPr>
        <w:t>to</w:t>
      </w:r>
      <w:r w:rsidRPr="00A32480">
        <w:rPr>
          <w:color w:val="363636"/>
          <w:spacing w:val="-25"/>
        </w:rPr>
        <w:t xml:space="preserve"> </w:t>
      </w:r>
      <w:r w:rsidRPr="00A32480">
        <w:rPr>
          <w:color w:val="363636"/>
        </w:rPr>
        <w:t>weigh</w:t>
      </w:r>
      <w:r w:rsidRPr="00A32480">
        <w:rPr>
          <w:color w:val="363636"/>
          <w:spacing w:val="-25"/>
        </w:rPr>
        <w:t xml:space="preserve"> </w:t>
      </w:r>
      <w:r w:rsidRPr="00A32480">
        <w:rPr>
          <w:color w:val="363636"/>
        </w:rPr>
        <w:t>the</w:t>
      </w:r>
      <w:r w:rsidRPr="00A32480">
        <w:rPr>
          <w:color w:val="363636"/>
          <w:spacing w:val="-30"/>
        </w:rPr>
        <w:t xml:space="preserve"> </w:t>
      </w:r>
      <w:r w:rsidRPr="00A32480">
        <w:rPr>
          <w:color w:val="363636"/>
        </w:rPr>
        <w:t>response</w:t>
      </w:r>
      <w:r w:rsidRPr="00A32480">
        <w:rPr>
          <w:color w:val="363636"/>
          <w:spacing w:val="-27"/>
        </w:rPr>
        <w:t xml:space="preserve"> </w:t>
      </w:r>
      <w:r w:rsidRPr="00A32480">
        <w:rPr>
          <w:color w:val="363636"/>
        </w:rPr>
        <w:t>as</w:t>
      </w:r>
      <w:r w:rsidRPr="00A32480">
        <w:rPr>
          <w:color w:val="363636"/>
          <w:spacing w:val="-30"/>
        </w:rPr>
        <w:t xml:space="preserve"> </w:t>
      </w:r>
      <w:r w:rsidRPr="00A32480">
        <w:rPr>
          <w:color w:val="363636"/>
        </w:rPr>
        <w:t>listed</w:t>
      </w:r>
      <w:r w:rsidRPr="00A32480">
        <w:rPr>
          <w:color w:val="363636"/>
          <w:spacing w:val="-27"/>
        </w:rPr>
        <w:t xml:space="preserve"> </w:t>
      </w:r>
      <w:r w:rsidRPr="00A32480">
        <w:rPr>
          <w:color w:val="363636"/>
        </w:rPr>
        <w:t>in</w:t>
      </w:r>
      <w:r w:rsidRPr="00A32480">
        <w:rPr>
          <w:color w:val="363636"/>
          <w:spacing w:val="-24"/>
        </w:rPr>
        <w:t xml:space="preserve"> </w:t>
      </w:r>
      <w:r w:rsidRPr="00A32480">
        <w:rPr>
          <w:color w:val="363636"/>
        </w:rPr>
        <w:t>the</w:t>
      </w:r>
      <w:r w:rsidRPr="00A32480">
        <w:rPr>
          <w:color w:val="363636"/>
          <w:spacing w:val="-30"/>
        </w:rPr>
        <w:t xml:space="preserve"> </w:t>
      </w:r>
      <w:r w:rsidRPr="00A32480">
        <w:rPr>
          <w:color w:val="363636"/>
        </w:rPr>
        <w:t>solicitation.</w:t>
      </w:r>
    </w:p>
    <w:p w:rsidR="00FC711C" w:rsidRPr="00A32480" w:rsidRDefault="00FC711C" w:rsidP="00FC711C">
      <w:pPr>
        <w:pStyle w:val="ListParagraph"/>
        <w:numPr>
          <w:ilvl w:val="0"/>
          <w:numId w:val="3"/>
        </w:numPr>
        <w:tabs>
          <w:tab w:val="left" w:pos="808"/>
          <w:tab w:val="left" w:pos="809"/>
        </w:tabs>
        <w:spacing w:line="268" w:lineRule="exact"/>
        <w:ind w:left="808" w:hanging="700"/>
        <w:rPr>
          <w:color w:val="232323"/>
        </w:rPr>
      </w:pPr>
      <w:r w:rsidRPr="00A32480">
        <w:rPr>
          <w:color w:val="363636"/>
        </w:rPr>
        <w:t>Any</w:t>
      </w:r>
      <w:r w:rsidRPr="00A32480">
        <w:rPr>
          <w:color w:val="363636"/>
          <w:spacing w:val="-38"/>
        </w:rPr>
        <w:t xml:space="preserve"> </w:t>
      </w:r>
      <w:r w:rsidRPr="00A32480">
        <w:rPr>
          <w:color w:val="363636"/>
        </w:rPr>
        <w:t>supporting</w:t>
      </w:r>
      <w:r w:rsidRPr="00A32480">
        <w:rPr>
          <w:color w:val="363636"/>
          <w:spacing w:val="-20"/>
        </w:rPr>
        <w:t xml:space="preserve"> </w:t>
      </w:r>
      <w:r w:rsidRPr="00A32480">
        <w:rPr>
          <w:color w:val="363636"/>
        </w:rPr>
        <w:t>information</w:t>
      </w:r>
      <w:r w:rsidRPr="00A32480">
        <w:rPr>
          <w:color w:val="363636"/>
          <w:spacing w:val="-23"/>
        </w:rPr>
        <w:t xml:space="preserve"> </w:t>
      </w:r>
      <w:r w:rsidRPr="00352170">
        <w:rPr>
          <w:color w:val="363636"/>
          <w:spacing w:val="-23"/>
        </w:rPr>
        <w:t>felt</w:t>
      </w:r>
      <w:r w:rsidRPr="00352170">
        <w:rPr>
          <w:color w:val="363636"/>
          <w:spacing w:val="4"/>
        </w:rPr>
        <w:t xml:space="preserve"> </w:t>
      </w:r>
      <w:r w:rsidRPr="00A32480">
        <w:rPr>
          <w:color w:val="363636"/>
          <w:spacing w:val="4"/>
        </w:rPr>
        <w:t>by</w:t>
      </w:r>
      <w:r w:rsidRPr="00A32480">
        <w:rPr>
          <w:color w:val="363636"/>
          <w:spacing w:val="-29"/>
        </w:rPr>
        <w:t xml:space="preserve"> </w:t>
      </w:r>
      <w:r w:rsidRPr="00A32480">
        <w:rPr>
          <w:color w:val="363636"/>
        </w:rPr>
        <w:t>the</w:t>
      </w:r>
      <w:r w:rsidRPr="00A32480">
        <w:rPr>
          <w:color w:val="363636"/>
          <w:spacing w:val="-27"/>
        </w:rPr>
        <w:t xml:space="preserve"> </w:t>
      </w:r>
      <w:r w:rsidRPr="00A32480">
        <w:rPr>
          <w:color w:val="363636"/>
        </w:rPr>
        <w:t>proposer</w:t>
      </w:r>
      <w:r w:rsidRPr="00A32480">
        <w:rPr>
          <w:color w:val="363636"/>
          <w:spacing w:val="-27"/>
        </w:rPr>
        <w:t xml:space="preserve"> </w:t>
      </w:r>
      <w:r w:rsidRPr="00A32480">
        <w:rPr>
          <w:color w:val="363636"/>
        </w:rPr>
        <w:t>to</w:t>
      </w:r>
      <w:r w:rsidRPr="00A32480">
        <w:rPr>
          <w:color w:val="363636"/>
          <w:spacing w:val="-23"/>
        </w:rPr>
        <w:t xml:space="preserve"> </w:t>
      </w:r>
      <w:r w:rsidRPr="00A32480">
        <w:rPr>
          <w:color w:val="363636"/>
        </w:rPr>
        <w:t>be</w:t>
      </w:r>
      <w:r w:rsidRPr="00A32480">
        <w:rPr>
          <w:color w:val="363636"/>
          <w:spacing w:val="-35"/>
        </w:rPr>
        <w:t xml:space="preserve"> </w:t>
      </w:r>
      <w:r w:rsidRPr="00A32480">
        <w:rPr>
          <w:color w:val="363636"/>
        </w:rPr>
        <w:t>applicable.</w:t>
      </w:r>
    </w:p>
    <w:p w:rsidR="00FC711C" w:rsidRPr="00A32480" w:rsidRDefault="00FC711C" w:rsidP="00FC711C">
      <w:pPr>
        <w:pStyle w:val="ListParagraph"/>
        <w:numPr>
          <w:ilvl w:val="0"/>
          <w:numId w:val="3"/>
        </w:numPr>
        <w:tabs>
          <w:tab w:val="left" w:pos="790"/>
          <w:tab w:val="left" w:pos="791"/>
        </w:tabs>
        <w:spacing w:line="264" w:lineRule="exact"/>
        <w:ind w:left="790" w:hanging="687"/>
        <w:rPr>
          <w:color w:val="232323"/>
        </w:rPr>
      </w:pPr>
      <w:r w:rsidRPr="00A32480">
        <w:rPr>
          <w:color w:val="363636"/>
        </w:rPr>
        <w:t>Family</w:t>
      </w:r>
      <w:r w:rsidRPr="00A32480">
        <w:rPr>
          <w:color w:val="363636"/>
          <w:spacing w:val="-17"/>
        </w:rPr>
        <w:t xml:space="preserve"> </w:t>
      </w:r>
      <w:r w:rsidRPr="00A32480">
        <w:rPr>
          <w:color w:val="363636"/>
        </w:rPr>
        <w:t>relationship</w:t>
      </w:r>
      <w:r w:rsidRPr="00A32480">
        <w:rPr>
          <w:color w:val="363636"/>
          <w:spacing w:val="-9"/>
        </w:rPr>
        <w:t xml:space="preserve"> </w:t>
      </w:r>
      <w:r w:rsidRPr="00A32480">
        <w:rPr>
          <w:color w:val="363636"/>
        </w:rPr>
        <w:t>of</w:t>
      </w:r>
      <w:r w:rsidRPr="00A32480">
        <w:rPr>
          <w:color w:val="363636"/>
          <w:spacing w:val="-23"/>
        </w:rPr>
        <w:t xml:space="preserve"> </w:t>
      </w:r>
      <w:r w:rsidRPr="00A32480">
        <w:rPr>
          <w:color w:val="363636"/>
        </w:rPr>
        <w:t>principals</w:t>
      </w:r>
      <w:r w:rsidRPr="00A32480">
        <w:rPr>
          <w:color w:val="363636"/>
          <w:spacing w:val="-12"/>
        </w:rPr>
        <w:t xml:space="preserve"> </w:t>
      </w:r>
      <w:r w:rsidRPr="00A32480">
        <w:rPr>
          <w:color w:val="363636"/>
        </w:rPr>
        <w:t>in</w:t>
      </w:r>
      <w:r w:rsidRPr="00A32480">
        <w:rPr>
          <w:color w:val="363636"/>
          <w:spacing w:val="-23"/>
        </w:rPr>
        <w:t xml:space="preserve"> </w:t>
      </w:r>
      <w:r w:rsidRPr="00A32480">
        <w:rPr>
          <w:color w:val="363636"/>
        </w:rPr>
        <w:t>the</w:t>
      </w:r>
      <w:r w:rsidRPr="00A32480">
        <w:rPr>
          <w:color w:val="363636"/>
          <w:spacing w:val="-18"/>
        </w:rPr>
        <w:t xml:space="preserve"> </w:t>
      </w:r>
      <w:r w:rsidRPr="00A32480">
        <w:rPr>
          <w:color w:val="363636"/>
        </w:rPr>
        <w:t>proposer's</w:t>
      </w:r>
      <w:r w:rsidRPr="00A32480">
        <w:rPr>
          <w:color w:val="363636"/>
          <w:spacing w:val="-15"/>
        </w:rPr>
        <w:t xml:space="preserve"> </w:t>
      </w:r>
      <w:r w:rsidRPr="00A32480">
        <w:rPr>
          <w:color w:val="363636"/>
        </w:rPr>
        <w:t>fi</w:t>
      </w:r>
      <w:r>
        <w:rPr>
          <w:color w:val="363636"/>
        </w:rPr>
        <w:t>rm</w:t>
      </w:r>
      <w:r w:rsidRPr="00A32480">
        <w:rPr>
          <w:color w:val="363636"/>
          <w:spacing w:val="-20"/>
        </w:rPr>
        <w:t xml:space="preserve"> </w:t>
      </w:r>
      <w:r w:rsidRPr="00A32480">
        <w:rPr>
          <w:color w:val="363636"/>
        </w:rPr>
        <w:t>to</w:t>
      </w:r>
      <w:r w:rsidRPr="00A32480">
        <w:rPr>
          <w:color w:val="363636"/>
          <w:spacing w:val="-24"/>
        </w:rPr>
        <w:t xml:space="preserve"> </w:t>
      </w:r>
      <w:r w:rsidRPr="00A32480">
        <w:rPr>
          <w:color w:val="363636"/>
        </w:rPr>
        <w:t>any</w:t>
      </w:r>
      <w:r w:rsidRPr="00A32480">
        <w:rPr>
          <w:color w:val="363636"/>
          <w:spacing w:val="-20"/>
        </w:rPr>
        <w:t xml:space="preserve"> </w:t>
      </w:r>
      <w:r w:rsidRPr="00A32480">
        <w:rPr>
          <w:color w:val="363636"/>
        </w:rPr>
        <w:t>employee</w:t>
      </w:r>
      <w:r w:rsidRPr="00A32480">
        <w:rPr>
          <w:color w:val="363636"/>
          <w:spacing w:val="-12"/>
        </w:rPr>
        <w:t xml:space="preserve"> </w:t>
      </w:r>
      <w:r w:rsidRPr="00A32480">
        <w:rPr>
          <w:color w:val="363636"/>
        </w:rPr>
        <w:t>of</w:t>
      </w:r>
      <w:r w:rsidRPr="00A32480">
        <w:rPr>
          <w:color w:val="363636"/>
          <w:spacing w:val="-30"/>
        </w:rPr>
        <w:t xml:space="preserve"> </w:t>
      </w:r>
      <w:r>
        <w:rPr>
          <w:color w:val="363636"/>
        </w:rPr>
        <w:t>Pulaski County</w:t>
      </w:r>
      <w:r w:rsidRPr="00A32480">
        <w:rPr>
          <w:color w:val="363636"/>
        </w:rPr>
        <w:t>.</w:t>
      </w:r>
    </w:p>
    <w:p w:rsidR="00FC711C" w:rsidRPr="00A32480" w:rsidRDefault="00FC711C" w:rsidP="00FC711C">
      <w:pPr>
        <w:pStyle w:val="ListParagraph"/>
        <w:numPr>
          <w:ilvl w:val="0"/>
          <w:numId w:val="3"/>
        </w:numPr>
        <w:tabs>
          <w:tab w:val="left" w:pos="792"/>
          <w:tab w:val="left" w:pos="793"/>
        </w:tabs>
        <w:spacing w:line="255" w:lineRule="exact"/>
        <w:ind w:left="792" w:hanging="690"/>
        <w:rPr>
          <w:color w:val="4F4F4F"/>
        </w:rPr>
      </w:pPr>
      <w:r w:rsidRPr="00A32480">
        <w:rPr>
          <w:color w:val="363636"/>
        </w:rPr>
        <w:t>A</w:t>
      </w:r>
      <w:r w:rsidRPr="00A32480">
        <w:rPr>
          <w:color w:val="363636"/>
          <w:spacing w:val="-20"/>
        </w:rPr>
        <w:t xml:space="preserve"> </w:t>
      </w:r>
      <w:r w:rsidRPr="00A32480">
        <w:rPr>
          <w:color w:val="363636"/>
        </w:rPr>
        <w:t>list</w:t>
      </w:r>
      <w:r w:rsidRPr="00A32480">
        <w:rPr>
          <w:color w:val="363636"/>
          <w:spacing w:val="-30"/>
        </w:rPr>
        <w:t xml:space="preserve"> </w:t>
      </w:r>
      <w:r w:rsidRPr="00A32480">
        <w:rPr>
          <w:color w:val="363636"/>
        </w:rPr>
        <w:t>of</w:t>
      </w:r>
      <w:r w:rsidRPr="00A32480">
        <w:rPr>
          <w:color w:val="363636"/>
          <w:spacing w:val="-4"/>
        </w:rPr>
        <w:t xml:space="preserve"> </w:t>
      </w:r>
      <w:r w:rsidRPr="00A32480">
        <w:rPr>
          <w:color w:val="363636"/>
        </w:rPr>
        <w:t>similar</w:t>
      </w:r>
      <w:r w:rsidRPr="00A32480">
        <w:rPr>
          <w:color w:val="363636"/>
          <w:spacing w:val="-17"/>
        </w:rPr>
        <w:t xml:space="preserve"> </w:t>
      </w:r>
      <w:r w:rsidRPr="00A32480">
        <w:rPr>
          <w:color w:val="363636"/>
        </w:rPr>
        <w:t>or</w:t>
      </w:r>
      <w:r w:rsidRPr="00A32480">
        <w:rPr>
          <w:color w:val="363636"/>
          <w:spacing w:val="-24"/>
        </w:rPr>
        <w:t xml:space="preserve"> </w:t>
      </w:r>
      <w:r w:rsidRPr="00A32480">
        <w:rPr>
          <w:color w:val="363636"/>
        </w:rPr>
        <w:t>related</w:t>
      </w:r>
      <w:r w:rsidRPr="00A32480">
        <w:rPr>
          <w:color w:val="363636"/>
          <w:spacing w:val="1"/>
        </w:rPr>
        <w:t xml:space="preserve"> </w:t>
      </w:r>
      <w:r w:rsidRPr="00A32480">
        <w:rPr>
          <w:color w:val="363636"/>
          <w:spacing w:val="-6"/>
        </w:rPr>
        <w:t>projects</w:t>
      </w:r>
      <w:r w:rsidRPr="00A32480">
        <w:rPr>
          <w:color w:val="626262"/>
          <w:spacing w:val="-6"/>
        </w:rPr>
        <w:t>.</w:t>
      </w:r>
    </w:p>
    <w:p w:rsidR="00FC711C" w:rsidRPr="00A32480" w:rsidRDefault="00FC711C" w:rsidP="00FC711C">
      <w:pPr>
        <w:pStyle w:val="ListParagraph"/>
        <w:numPr>
          <w:ilvl w:val="0"/>
          <w:numId w:val="3"/>
        </w:numPr>
        <w:tabs>
          <w:tab w:val="left" w:pos="790"/>
          <w:tab w:val="left" w:pos="791"/>
        </w:tabs>
        <w:spacing w:before="20" w:line="264" w:lineRule="exact"/>
        <w:ind w:right="116" w:hanging="682"/>
        <w:rPr>
          <w:color w:val="232323"/>
        </w:rPr>
      </w:pPr>
      <w:r w:rsidRPr="00A32480">
        <w:rPr>
          <w:color w:val="363636"/>
        </w:rPr>
        <w:t>Name</w:t>
      </w:r>
      <w:r w:rsidRPr="00A32480">
        <w:rPr>
          <w:color w:val="363636"/>
          <w:spacing w:val="-6"/>
        </w:rPr>
        <w:t xml:space="preserve"> </w:t>
      </w:r>
      <w:r w:rsidRPr="00A32480">
        <w:rPr>
          <w:color w:val="363636"/>
        </w:rPr>
        <w:t>and</w:t>
      </w:r>
      <w:r w:rsidRPr="00A32480">
        <w:rPr>
          <w:color w:val="363636"/>
          <w:spacing w:val="2"/>
        </w:rPr>
        <w:t xml:space="preserve"> </w:t>
      </w:r>
      <w:r w:rsidRPr="00A32480">
        <w:rPr>
          <w:color w:val="363636"/>
        </w:rPr>
        <w:t>address</w:t>
      </w:r>
      <w:r w:rsidRPr="00A32480">
        <w:rPr>
          <w:color w:val="363636"/>
          <w:spacing w:val="-9"/>
        </w:rPr>
        <w:t xml:space="preserve"> </w:t>
      </w:r>
      <w:r w:rsidRPr="00A32480">
        <w:rPr>
          <w:color w:val="363636"/>
        </w:rPr>
        <w:t>of</w:t>
      </w:r>
      <w:r w:rsidRPr="00A32480">
        <w:rPr>
          <w:color w:val="363636"/>
          <w:spacing w:val="-9"/>
        </w:rPr>
        <w:t xml:space="preserve"> </w:t>
      </w:r>
      <w:r w:rsidRPr="00A32480">
        <w:rPr>
          <w:color w:val="363636"/>
        </w:rPr>
        <w:t>the</w:t>
      </w:r>
      <w:r w:rsidRPr="00A32480">
        <w:rPr>
          <w:color w:val="363636"/>
          <w:spacing w:val="-6"/>
        </w:rPr>
        <w:t xml:space="preserve"> </w:t>
      </w:r>
      <w:r w:rsidRPr="00A32480">
        <w:rPr>
          <w:color w:val="363636"/>
        </w:rPr>
        <w:t>principals</w:t>
      </w:r>
      <w:r w:rsidRPr="00A32480">
        <w:rPr>
          <w:color w:val="363636"/>
          <w:spacing w:val="-7"/>
        </w:rPr>
        <w:t xml:space="preserve"> </w:t>
      </w:r>
      <w:r w:rsidRPr="00A32480">
        <w:rPr>
          <w:color w:val="363636"/>
        </w:rPr>
        <w:t>in</w:t>
      </w:r>
      <w:r w:rsidRPr="00A32480">
        <w:rPr>
          <w:color w:val="363636"/>
          <w:spacing w:val="-1"/>
        </w:rPr>
        <w:t xml:space="preserve"> </w:t>
      </w:r>
      <w:r w:rsidRPr="00A32480">
        <w:rPr>
          <w:color w:val="363636"/>
        </w:rPr>
        <w:t>the</w:t>
      </w:r>
      <w:r w:rsidRPr="00A32480">
        <w:rPr>
          <w:color w:val="363636"/>
          <w:spacing w:val="-11"/>
        </w:rPr>
        <w:t xml:space="preserve"> </w:t>
      </w:r>
      <w:r w:rsidRPr="00A32480">
        <w:rPr>
          <w:color w:val="363636"/>
          <w:spacing w:val="-4"/>
        </w:rPr>
        <w:t>proposer</w:t>
      </w:r>
      <w:r w:rsidRPr="00A32480">
        <w:rPr>
          <w:color w:val="4F4F4F"/>
          <w:spacing w:val="-4"/>
        </w:rPr>
        <w:t>’s</w:t>
      </w:r>
      <w:r w:rsidRPr="00A32480">
        <w:rPr>
          <w:color w:val="363636"/>
          <w:spacing w:val="-6"/>
        </w:rPr>
        <w:t xml:space="preserve"> </w:t>
      </w:r>
      <w:r w:rsidRPr="00A32480">
        <w:rPr>
          <w:color w:val="363636"/>
        </w:rPr>
        <w:t>firm</w:t>
      </w:r>
      <w:r w:rsidRPr="00A32480">
        <w:rPr>
          <w:color w:val="363636"/>
          <w:spacing w:val="-4"/>
        </w:rPr>
        <w:t xml:space="preserve"> </w:t>
      </w:r>
      <w:r w:rsidRPr="00A32480">
        <w:rPr>
          <w:color w:val="363636"/>
        </w:rPr>
        <w:t>related</w:t>
      </w:r>
      <w:r w:rsidRPr="00A32480">
        <w:rPr>
          <w:color w:val="363636"/>
          <w:spacing w:val="36"/>
        </w:rPr>
        <w:t xml:space="preserve"> </w:t>
      </w:r>
      <w:r w:rsidRPr="00A32480">
        <w:rPr>
          <w:color w:val="363636"/>
        </w:rPr>
        <w:t>to</w:t>
      </w:r>
      <w:r w:rsidRPr="00A32480">
        <w:rPr>
          <w:color w:val="363636"/>
          <w:spacing w:val="11"/>
        </w:rPr>
        <w:t xml:space="preserve"> </w:t>
      </w:r>
      <w:r w:rsidRPr="00A32480">
        <w:rPr>
          <w:color w:val="363636"/>
        </w:rPr>
        <w:t>any</w:t>
      </w:r>
      <w:r w:rsidRPr="00A32480">
        <w:rPr>
          <w:color w:val="363636"/>
          <w:spacing w:val="-15"/>
        </w:rPr>
        <w:t xml:space="preserve"> </w:t>
      </w:r>
      <w:r w:rsidRPr="00A32480">
        <w:rPr>
          <w:color w:val="363636"/>
        </w:rPr>
        <w:t>employee</w:t>
      </w:r>
      <w:r w:rsidRPr="00A32480">
        <w:rPr>
          <w:color w:val="363636"/>
          <w:spacing w:val="-7"/>
        </w:rPr>
        <w:t xml:space="preserve"> </w:t>
      </w:r>
      <w:r w:rsidRPr="00A32480">
        <w:rPr>
          <w:color w:val="363636"/>
        </w:rPr>
        <w:t>of</w:t>
      </w:r>
      <w:r w:rsidRPr="00A32480">
        <w:rPr>
          <w:color w:val="363636"/>
          <w:spacing w:val="-7"/>
        </w:rPr>
        <w:t xml:space="preserve"> </w:t>
      </w:r>
      <w:r>
        <w:rPr>
          <w:color w:val="363636"/>
        </w:rPr>
        <w:t>Pulaski County</w:t>
      </w:r>
      <w:r w:rsidRPr="00A32480">
        <w:rPr>
          <w:color w:val="4F4F4F"/>
          <w:spacing w:val="-10"/>
        </w:rPr>
        <w:t>.</w:t>
      </w:r>
    </w:p>
    <w:p w:rsidR="00FC711C" w:rsidRPr="00A32480" w:rsidRDefault="00FC711C" w:rsidP="00FC711C">
      <w:pPr>
        <w:spacing w:line="264" w:lineRule="exact"/>
        <w:sectPr w:rsidR="00FC711C" w:rsidRPr="00A32480">
          <w:footerReference w:type="default" r:id="rId11"/>
          <w:pgSz w:w="12240" w:h="15840"/>
          <w:pgMar w:top="1160" w:right="620" w:bottom="1960" w:left="1220" w:header="0" w:footer="1775" w:gutter="0"/>
          <w:cols w:space="720"/>
        </w:sectPr>
      </w:pPr>
    </w:p>
    <w:p w:rsidR="00FC711C" w:rsidRPr="00A32480" w:rsidRDefault="00FC711C" w:rsidP="00FC711C">
      <w:pPr>
        <w:pStyle w:val="Heading3"/>
        <w:spacing w:before="63"/>
        <w:ind w:left="3083"/>
        <w:rPr>
          <w:sz w:val="22"/>
          <w:szCs w:val="22"/>
          <w:u w:val="none"/>
        </w:rPr>
      </w:pPr>
      <w:r w:rsidRPr="00A32480">
        <w:rPr>
          <w:color w:val="2F2F2F"/>
          <w:sz w:val="22"/>
          <w:szCs w:val="22"/>
          <w:u w:val="none"/>
        </w:rPr>
        <w:lastRenderedPageBreak/>
        <w:t>INSURANCE AND INDEMNIFICATION GUARANTEE</w:t>
      </w:r>
    </w:p>
    <w:p w:rsidR="00FC711C" w:rsidRPr="00A32480" w:rsidRDefault="00FC711C" w:rsidP="00FC711C">
      <w:pPr>
        <w:pStyle w:val="BodyText"/>
        <w:rPr>
          <w:b/>
        </w:rPr>
      </w:pPr>
    </w:p>
    <w:p w:rsidR="00FC711C" w:rsidRPr="00A32480" w:rsidRDefault="00FC711C" w:rsidP="00FC711C">
      <w:pPr>
        <w:pStyle w:val="ListParagraph"/>
        <w:numPr>
          <w:ilvl w:val="1"/>
          <w:numId w:val="3"/>
        </w:numPr>
        <w:tabs>
          <w:tab w:val="left" w:pos="1152"/>
          <w:tab w:val="left" w:pos="1153"/>
        </w:tabs>
        <w:spacing w:line="252" w:lineRule="exact"/>
        <w:ind w:hanging="711"/>
        <w:rPr>
          <w:color w:val="2F2F2F"/>
        </w:rPr>
      </w:pPr>
      <w:r w:rsidRPr="00A32480">
        <w:rPr>
          <w:color w:val="2F2F2F"/>
          <w:w w:val="105"/>
        </w:rPr>
        <w:t>Indemnification and Hold Harmless</w:t>
      </w:r>
      <w:r w:rsidRPr="00A32480">
        <w:rPr>
          <w:color w:val="2F2F2F"/>
          <w:spacing w:val="32"/>
          <w:w w:val="105"/>
        </w:rPr>
        <w:t xml:space="preserve"> </w:t>
      </w:r>
      <w:r w:rsidRPr="00A32480">
        <w:rPr>
          <w:color w:val="2F2F2F"/>
          <w:w w:val="105"/>
        </w:rPr>
        <w:t>Requirements</w:t>
      </w:r>
    </w:p>
    <w:p w:rsidR="00FC711C" w:rsidRPr="00A32480" w:rsidRDefault="00FC711C" w:rsidP="00FC711C">
      <w:pPr>
        <w:pStyle w:val="ListParagraph"/>
        <w:numPr>
          <w:ilvl w:val="2"/>
          <w:numId w:val="3"/>
        </w:numPr>
        <w:tabs>
          <w:tab w:val="left" w:pos="1152"/>
        </w:tabs>
        <w:spacing w:line="242" w:lineRule="auto"/>
        <w:ind w:left="1121" w:right="117" w:hanging="680"/>
        <w:jc w:val="both"/>
        <w:rPr>
          <w:color w:val="2F2F2F"/>
        </w:rPr>
      </w:pPr>
      <w:r w:rsidRPr="00A32480">
        <w:rPr>
          <w:color w:val="2F2F2F"/>
          <w:w w:val="105"/>
        </w:rPr>
        <w:t>To the fullest extent permitted by law, the Contractor shall indemnify and hold  h</w:t>
      </w:r>
      <w:r>
        <w:rPr>
          <w:color w:val="2F2F2F"/>
          <w:w w:val="105"/>
        </w:rPr>
        <w:t>armless Pulaski County</w:t>
      </w:r>
      <w:r w:rsidRPr="00A32480">
        <w:rPr>
          <w:color w:val="2F2F2F"/>
          <w:w w:val="105"/>
        </w:rPr>
        <w:t xml:space="preserve">, its agents and employees from and against all claims, damages, </w:t>
      </w:r>
      <w:r w:rsidRPr="00A32480">
        <w:rPr>
          <w:color w:val="214952"/>
          <w:spacing w:val="-3"/>
          <w:w w:val="105"/>
        </w:rPr>
        <w:t>l</w:t>
      </w:r>
      <w:r w:rsidRPr="00A32480">
        <w:rPr>
          <w:color w:val="2F2F2F"/>
          <w:spacing w:val="-3"/>
          <w:w w:val="105"/>
        </w:rPr>
        <w:t>os</w:t>
      </w:r>
      <w:r w:rsidRPr="00A32480">
        <w:rPr>
          <w:color w:val="2F2F2F"/>
          <w:spacing w:val="3"/>
          <w:w w:val="105"/>
        </w:rPr>
        <w:t>ses</w:t>
      </w:r>
      <w:r>
        <w:rPr>
          <w:color w:val="2F2F2F"/>
          <w:spacing w:val="3"/>
          <w:w w:val="105"/>
        </w:rPr>
        <w:t xml:space="preserve"> </w:t>
      </w:r>
      <w:r w:rsidRPr="00A32480">
        <w:rPr>
          <w:color w:val="2F2F2F"/>
          <w:spacing w:val="3"/>
          <w:w w:val="105"/>
        </w:rPr>
        <w:t xml:space="preserve">and </w:t>
      </w:r>
      <w:r w:rsidRPr="00A32480">
        <w:rPr>
          <w:color w:val="2F2F2F"/>
          <w:w w:val="105"/>
        </w:rPr>
        <w:t>expenses; including but not limited to attorney's fees, arising out of or resulting from the perf</w:t>
      </w:r>
      <w:r>
        <w:rPr>
          <w:color w:val="2F2F2F"/>
          <w:w w:val="105"/>
        </w:rPr>
        <w:t xml:space="preserve">ormance of the work, including </w:t>
      </w:r>
      <w:r w:rsidRPr="00A32480">
        <w:rPr>
          <w:color w:val="2F2F2F"/>
          <w:w w:val="105"/>
        </w:rPr>
        <w:t>but not  limited to any such claim, damage, loss o</w:t>
      </w:r>
      <w:r>
        <w:rPr>
          <w:color w:val="2F2F2F"/>
          <w:w w:val="105"/>
        </w:rPr>
        <w:t xml:space="preserve">r expense which is attributable </w:t>
      </w:r>
      <w:r w:rsidRPr="00A32480">
        <w:rPr>
          <w:color w:val="2F2F2F"/>
          <w:w w:val="105"/>
        </w:rPr>
        <w:t xml:space="preserve">to </w:t>
      </w:r>
      <w:r>
        <w:rPr>
          <w:color w:val="2F2F2F"/>
          <w:w w:val="105"/>
        </w:rPr>
        <w:t xml:space="preserve">the </w:t>
      </w:r>
      <w:r w:rsidRPr="00A32480">
        <w:rPr>
          <w:color w:val="2F2F2F"/>
          <w:w w:val="105"/>
        </w:rPr>
        <w:t>bodily injury, sickness, disease or death, or injury to or destruction of tangible property (other than the work itself) including the loss of use or omission of the Contractor, any Subcontractor, anyone directly or indi</w:t>
      </w:r>
      <w:r>
        <w:rPr>
          <w:color w:val="2F2F2F"/>
          <w:w w:val="105"/>
        </w:rPr>
        <w:t xml:space="preserve">rectly employed by any of them </w:t>
      </w:r>
      <w:r w:rsidRPr="00A32480">
        <w:rPr>
          <w:color w:val="2F2F2F"/>
          <w:w w:val="105"/>
        </w:rPr>
        <w:t>or anyone fo</w:t>
      </w:r>
      <w:r>
        <w:rPr>
          <w:color w:val="2F2F2F"/>
          <w:w w:val="105"/>
        </w:rPr>
        <w:t>r whose acts any of them may be</w:t>
      </w:r>
      <w:r w:rsidRPr="00A32480">
        <w:rPr>
          <w:color w:val="2F2F2F"/>
          <w:w w:val="105"/>
        </w:rPr>
        <w:t xml:space="preserve"> liable, regardless of whether or not it is caused in part by a c</w:t>
      </w:r>
      <w:r>
        <w:rPr>
          <w:color w:val="2F2F2F"/>
          <w:w w:val="105"/>
        </w:rPr>
        <w:t xml:space="preserve">laim against the Contractor or </w:t>
      </w:r>
      <w:r w:rsidRPr="00A32480">
        <w:rPr>
          <w:color w:val="2F2F2F"/>
          <w:w w:val="105"/>
        </w:rPr>
        <w:t>his Subcontractor arising from any work or property t</w:t>
      </w:r>
      <w:r>
        <w:rPr>
          <w:color w:val="2F2F2F"/>
          <w:w w:val="105"/>
        </w:rPr>
        <w:t xml:space="preserve">hat must be restored, repaired </w:t>
      </w:r>
      <w:r w:rsidRPr="00A32480">
        <w:rPr>
          <w:color w:val="2F2F2F"/>
          <w:w w:val="105"/>
        </w:rPr>
        <w:t>or replaced because of Contractor's or Subcontractor's work being incorrectly or improperly performed. Such obligations shall not b</w:t>
      </w:r>
      <w:r>
        <w:rPr>
          <w:color w:val="2F2F2F"/>
          <w:w w:val="105"/>
        </w:rPr>
        <w:t xml:space="preserve">e construed to negate, abridge, or </w:t>
      </w:r>
      <w:r w:rsidRPr="00A32480">
        <w:rPr>
          <w:color w:val="2F2F2F"/>
          <w:w w:val="105"/>
        </w:rPr>
        <w:t>otherwise reduce any other right or obligation of indemnity which would otherwise exist as to</w:t>
      </w:r>
      <w:r>
        <w:rPr>
          <w:color w:val="2F2F2F"/>
          <w:w w:val="105"/>
        </w:rPr>
        <w:t xml:space="preserve"> any party or person described </w:t>
      </w:r>
      <w:r w:rsidRPr="00A32480">
        <w:rPr>
          <w:color w:val="2F2F2F"/>
          <w:w w:val="105"/>
        </w:rPr>
        <w:t>in this paragraph.</w:t>
      </w:r>
    </w:p>
    <w:p w:rsidR="00FC711C" w:rsidRPr="00A32480" w:rsidRDefault="00FC711C" w:rsidP="00FC711C">
      <w:pPr>
        <w:pStyle w:val="ListParagraph"/>
        <w:numPr>
          <w:ilvl w:val="2"/>
          <w:numId w:val="3"/>
        </w:numPr>
        <w:tabs>
          <w:tab w:val="left" w:pos="1125"/>
        </w:tabs>
        <w:spacing w:before="5" w:line="249" w:lineRule="auto"/>
        <w:ind w:right="142" w:hanging="695"/>
        <w:jc w:val="both"/>
        <w:rPr>
          <w:color w:val="2F2F2F"/>
        </w:rPr>
      </w:pPr>
      <w:r w:rsidRPr="00A32480">
        <w:rPr>
          <w:color w:val="2F2F2F"/>
          <w:w w:val="105"/>
        </w:rPr>
        <w:t>In any and all claims against the County of Pulaski or any of its agents or employees by any employee of the Contractor, any Subcontractor, anyone directly or indirectly employed by  any of  them or  anyone for whose acts any of them may be liable, the indemnification obligation under paragraph 1.1 shall not be limited in any way by any limitation on the amount or type of damages, compensation or benefits payable by or for the Contractor or any Subcontr</w:t>
      </w:r>
      <w:r>
        <w:rPr>
          <w:color w:val="2F2F2F"/>
          <w:w w:val="105"/>
        </w:rPr>
        <w:t xml:space="preserve">actor under workers' or workmen's compensation acts, </w:t>
      </w:r>
      <w:r w:rsidRPr="00A32480">
        <w:rPr>
          <w:color w:val="2F2F2F"/>
          <w:w w:val="105"/>
        </w:rPr>
        <w:t xml:space="preserve">disability  </w:t>
      </w:r>
      <w:r>
        <w:rPr>
          <w:color w:val="2F2F2F"/>
          <w:w w:val="105"/>
        </w:rPr>
        <w:t xml:space="preserve">benefit acts or other Employee </w:t>
      </w:r>
      <w:r w:rsidRPr="00A32480">
        <w:rPr>
          <w:color w:val="2F2F2F"/>
          <w:w w:val="105"/>
        </w:rPr>
        <w:t>benefit</w:t>
      </w:r>
      <w:r w:rsidRPr="00A32480">
        <w:rPr>
          <w:color w:val="2F2F2F"/>
          <w:spacing w:val="6"/>
          <w:w w:val="105"/>
        </w:rPr>
        <w:t xml:space="preserve"> </w:t>
      </w:r>
      <w:r w:rsidRPr="00A32480">
        <w:rPr>
          <w:color w:val="2F2F2F"/>
          <w:w w:val="105"/>
        </w:rPr>
        <w:t>acts.</w:t>
      </w:r>
    </w:p>
    <w:p w:rsidR="00FC711C" w:rsidRPr="00A32480" w:rsidRDefault="00FC711C" w:rsidP="00FC711C">
      <w:pPr>
        <w:pStyle w:val="ListParagraph"/>
        <w:numPr>
          <w:ilvl w:val="1"/>
          <w:numId w:val="3"/>
        </w:numPr>
        <w:tabs>
          <w:tab w:val="left" w:pos="1106"/>
          <w:tab w:val="left" w:pos="1108"/>
        </w:tabs>
        <w:spacing w:line="242" w:lineRule="exact"/>
        <w:ind w:left="1107" w:hanging="702"/>
        <w:rPr>
          <w:color w:val="070707"/>
        </w:rPr>
      </w:pPr>
      <w:r w:rsidRPr="00A32480">
        <w:rPr>
          <w:color w:val="2F2F2F"/>
          <w:w w:val="110"/>
        </w:rPr>
        <w:t>Contractor's</w:t>
      </w:r>
      <w:r w:rsidRPr="00A32480">
        <w:rPr>
          <w:color w:val="2F2F2F"/>
          <w:spacing w:val="-25"/>
          <w:w w:val="110"/>
        </w:rPr>
        <w:t xml:space="preserve"> </w:t>
      </w:r>
      <w:r w:rsidRPr="00A32480">
        <w:rPr>
          <w:color w:val="2F2F2F"/>
          <w:w w:val="110"/>
        </w:rPr>
        <w:t>Liability</w:t>
      </w:r>
      <w:r w:rsidRPr="00A32480">
        <w:rPr>
          <w:color w:val="2F2F2F"/>
          <w:spacing w:val="-13"/>
          <w:w w:val="110"/>
        </w:rPr>
        <w:t xml:space="preserve"> </w:t>
      </w:r>
      <w:r w:rsidRPr="00A32480">
        <w:rPr>
          <w:color w:val="2F2F2F"/>
          <w:w w:val="110"/>
        </w:rPr>
        <w:t>Insurance</w:t>
      </w:r>
      <w:r w:rsidRPr="00A32480">
        <w:rPr>
          <w:color w:val="2F2F2F"/>
          <w:spacing w:val="-21"/>
          <w:w w:val="110"/>
        </w:rPr>
        <w:t xml:space="preserve"> </w:t>
      </w:r>
      <w:r w:rsidRPr="00A32480">
        <w:rPr>
          <w:color w:val="2F2F2F"/>
          <w:w w:val="110"/>
        </w:rPr>
        <w:t>and</w:t>
      </w:r>
      <w:r w:rsidRPr="00A32480">
        <w:rPr>
          <w:color w:val="2F2F2F"/>
          <w:spacing w:val="-31"/>
          <w:w w:val="110"/>
        </w:rPr>
        <w:t xml:space="preserve"> </w:t>
      </w:r>
      <w:r w:rsidRPr="00A32480">
        <w:rPr>
          <w:color w:val="2F2F2F"/>
          <w:w w:val="110"/>
        </w:rPr>
        <w:t>Other</w:t>
      </w:r>
      <w:r w:rsidRPr="00A32480">
        <w:rPr>
          <w:color w:val="2F2F2F"/>
          <w:spacing w:val="-25"/>
          <w:w w:val="110"/>
        </w:rPr>
        <w:t xml:space="preserve"> </w:t>
      </w:r>
      <w:r w:rsidRPr="00A32480">
        <w:rPr>
          <w:color w:val="2F2F2F"/>
          <w:w w:val="110"/>
        </w:rPr>
        <w:t>Insurance</w:t>
      </w:r>
    </w:p>
    <w:p w:rsidR="00FC711C" w:rsidRPr="00A32480" w:rsidRDefault="00FC711C" w:rsidP="00FC711C">
      <w:pPr>
        <w:pStyle w:val="ListParagraph"/>
        <w:numPr>
          <w:ilvl w:val="2"/>
          <w:numId w:val="3"/>
        </w:numPr>
        <w:tabs>
          <w:tab w:val="left" w:pos="1109"/>
        </w:tabs>
        <w:spacing w:before="6" w:line="247" w:lineRule="auto"/>
        <w:ind w:right="152" w:hanging="702"/>
        <w:jc w:val="both"/>
        <w:rPr>
          <w:color w:val="2F2F2F"/>
        </w:rPr>
      </w:pPr>
      <w:r w:rsidRPr="00A32480">
        <w:rPr>
          <w:color w:val="2F2F2F"/>
          <w:w w:val="105"/>
        </w:rPr>
        <w:t xml:space="preserve">The Contractor shall purchase and maintain such insurance as will protect  him from claims which may arise  out of or result from the Contractor's operations under the Contract, whether such operations be by himself or  by any Subcontractor or by anyone directly or indirectly employed by any </w:t>
      </w:r>
      <w:r>
        <w:rPr>
          <w:color w:val="2F2F2F"/>
          <w:w w:val="105"/>
        </w:rPr>
        <w:t xml:space="preserve">of them, or by anyone for whose </w:t>
      </w:r>
      <w:r w:rsidRPr="00A32480">
        <w:rPr>
          <w:color w:val="2F2F2F"/>
          <w:w w:val="105"/>
        </w:rPr>
        <w:t>acts any of them may be liable, including but not necessarily limited to, the following:</w:t>
      </w:r>
    </w:p>
    <w:p w:rsidR="00FC711C" w:rsidRPr="00A32480" w:rsidRDefault="00FC711C" w:rsidP="00FC711C">
      <w:pPr>
        <w:pStyle w:val="ListParagraph"/>
        <w:numPr>
          <w:ilvl w:val="0"/>
          <w:numId w:val="2"/>
        </w:numPr>
        <w:tabs>
          <w:tab w:val="left" w:pos="1813"/>
          <w:tab w:val="left" w:pos="1814"/>
        </w:tabs>
        <w:spacing w:before="5" w:line="266" w:lineRule="auto"/>
        <w:ind w:right="178" w:hanging="703"/>
        <w:rPr>
          <w:color w:val="2F2F2F"/>
        </w:rPr>
      </w:pPr>
      <w:r w:rsidRPr="00A32480">
        <w:rPr>
          <w:color w:val="2F2F2F"/>
          <w:w w:val="105"/>
        </w:rPr>
        <w:t>claims under worker'</w:t>
      </w:r>
      <w:r>
        <w:rPr>
          <w:color w:val="2F2F2F"/>
          <w:w w:val="105"/>
        </w:rPr>
        <w:t>s or workmen’</w:t>
      </w:r>
      <w:r w:rsidRPr="00A32480">
        <w:rPr>
          <w:color w:val="2F2F2F"/>
          <w:w w:val="105"/>
        </w:rPr>
        <w:t>s compensation, disabi</w:t>
      </w:r>
      <w:r>
        <w:rPr>
          <w:color w:val="2F2F2F"/>
          <w:w w:val="105"/>
        </w:rPr>
        <w:t xml:space="preserve">lity benefit and other similar </w:t>
      </w:r>
      <w:r w:rsidRPr="00A32480">
        <w:rPr>
          <w:color w:val="2F2F2F"/>
          <w:w w:val="105"/>
        </w:rPr>
        <w:t>employee benefit</w:t>
      </w:r>
      <w:r w:rsidRPr="00A32480">
        <w:rPr>
          <w:color w:val="2F2F2F"/>
          <w:spacing w:val="10"/>
          <w:w w:val="105"/>
        </w:rPr>
        <w:t xml:space="preserve"> </w:t>
      </w:r>
      <w:r w:rsidRPr="00A32480">
        <w:rPr>
          <w:color w:val="2F2F2F"/>
          <w:w w:val="105"/>
        </w:rPr>
        <w:t>acts;</w:t>
      </w:r>
    </w:p>
    <w:p w:rsidR="00FC711C" w:rsidRPr="00A32480" w:rsidRDefault="00FC711C" w:rsidP="00FC711C">
      <w:pPr>
        <w:pStyle w:val="ListParagraph"/>
        <w:numPr>
          <w:ilvl w:val="0"/>
          <w:numId w:val="2"/>
        </w:numPr>
        <w:tabs>
          <w:tab w:val="left" w:pos="1798"/>
          <w:tab w:val="left" w:pos="1799"/>
        </w:tabs>
        <w:spacing w:line="225" w:lineRule="exact"/>
        <w:ind w:left="1798" w:hanging="702"/>
        <w:rPr>
          <w:color w:val="070707"/>
        </w:rPr>
      </w:pPr>
      <w:r w:rsidRPr="00A32480">
        <w:rPr>
          <w:color w:val="2F2F2F"/>
          <w:w w:val="105"/>
        </w:rPr>
        <w:t>claim</w:t>
      </w:r>
      <w:r>
        <w:rPr>
          <w:color w:val="2F2F2F"/>
          <w:w w:val="105"/>
        </w:rPr>
        <w:t xml:space="preserve">s  for  damages  because   of  bodily  injury, occupational sickness or disease, or </w:t>
      </w:r>
      <w:r w:rsidRPr="00A32480">
        <w:rPr>
          <w:color w:val="2F2F2F"/>
          <w:w w:val="105"/>
        </w:rPr>
        <w:t xml:space="preserve">death  of </w:t>
      </w:r>
      <w:r w:rsidRPr="00A32480">
        <w:rPr>
          <w:color w:val="464646"/>
          <w:w w:val="105"/>
        </w:rPr>
        <w:t>his</w:t>
      </w:r>
    </w:p>
    <w:p w:rsidR="00FC711C" w:rsidRPr="00A32480" w:rsidRDefault="00FC711C" w:rsidP="00FC711C">
      <w:pPr>
        <w:pStyle w:val="BodyText"/>
        <w:spacing w:before="21" w:line="243" w:lineRule="exact"/>
        <w:ind w:left="1798"/>
      </w:pPr>
      <w:r w:rsidRPr="00A32480">
        <w:rPr>
          <w:color w:val="2F2F2F"/>
          <w:w w:val="105"/>
        </w:rPr>
        <w:t>employee;</w:t>
      </w:r>
    </w:p>
    <w:p w:rsidR="00FC711C" w:rsidRPr="00A32480" w:rsidRDefault="00FC711C" w:rsidP="00FC711C">
      <w:pPr>
        <w:pStyle w:val="ListParagraph"/>
        <w:numPr>
          <w:ilvl w:val="0"/>
          <w:numId w:val="2"/>
        </w:numPr>
        <w:tabs>
          <w:tab w:val="left" w:pos="1798"/>
          <w:tab w:val="left" w:pos="1799"/>
        </w:tabs>
        <w:spacing w:line="261" w:lineRule="auto"/>
        <w:ind w:left="1798" w:right="178" w:hanging="706"/>
        <w:rPr>
          <w:color w:val="070707"/>
        </w:rPr>
      </w:pPr>
      <w:r w:rsidRPr="00A32480">
        <w:rPr>
          <w:color w:val="2F2F2F"/>
          <w:w w:val="105"/>
        </w:rPr>
        <w:t xml:space="preserve">claims for damages because of bodily injury, occupational sickness or disease, or death of </w:t>
      </w:r>
      <w:r w:rsidRPr="00A32480">
        <w:rPr>
          <w:color w:val="464646"/>
          <w:w w:val="105"/>
        </w:rPr>
        <w:t xml:space="preserve">his </w:t>
      </w:r>
      <w:r w:rsidRPr="00A32480">
        <w:rPr>
          <w:color w:val="2F2F2F"/>
          <w:w w:val="105"/>
        </w:rPr>
        <w:t>employees;</w:t>
      </w:r>
    </w:p>
    <w:p w:rsidR="00FC711C" w:rsidRPr="00A32480" w:rsidRDefault="00FC711C" w:rsidP="00FC711C">
      <w:pPr>
        <w:pStyle w:val="ListParagraph"/>
        <w:numPr>
          <w:ilvl w:val="0"/>
          <w:numId w:val="2"/>
        </w:numPr>
        <w:tabs>
          <w:tab w:val="left" w:pos="1798"/>
          <w:tab w:val="left" w:pos="1799"/>
        </w:tabs>
        <w:spacing w:before="10" w:line="242" w:lineRule="exact"/>
        <w:ind w:left="1798" w:hanging="716"/>
        <w:rPr>
          <w:color w:val="2F2F2F"/>
        </w:rPr>
      </w:pPr>
      <w:r w:rsidRPr="00A32480">
        <w:rPr>
          <w:color w:val="2F2F2F"/>
          <w:w w:val="105"/>
        </w:rPr>
        <w:t>claims for damages insured by usual personal injury liability coverage which are sustained (1) by any</w:t>
      </w:r>
    </w:p>
    <w:p w:rsidR="00FC711C" w:rsidRPr="00A32480" w:rsidRDefault="00FC711C" w:rsidP="00FC711C">
      <w:pPr>
        <w:pStyle w:val="BodyText"/>
        <w:spacing w:before="1" w:line="244" w:lineRule="auto"/>
        <w:ind w:left="1807" w:right="231"/>
      </w:pPr>
      <w:r w:rsidRPr="00A32480">
        <w:rPr>
          <w:color w:val="2F2F2F"/>
          <w:w w:val="105"/>
        </w:rPr>
        <w:t xml:space="preserve">person as a result of an act or offense </w:t>
      </w:r>
      <w:r>
        <w:rPr>
          <w:color w:val="2F2F2F"/>
          <w:w w:val="105"/>
        </w:rPr>
        <w:t xml:space="preserve">directly or indirectly related to the employment of such person by the </w:t>
      </w:r>
      <w:r w:rsidRPr="00A32480">
        <w:rPr>
          <w:color w:val="2F2F2F"/>
          <w:w w:val="105"/>
        </w:rPr>
        <w:t>Contractor or (2) by any other</w:t>
      </w:r>
      <w:r w:rsidRPr="00A32480">
        <w:rPr>
          <w:color w:val="2F2F2F"/>
          <w:spacing w:val="21"/>
          <w:w w:val="105"/>
        </w:rPr>
        <w:t xml:space="preserve"> </w:t>
      </w:r>
      <w:r w:rsidRPr="00A32480">
        <w:rPr>
          <w:color w:val="2F2F2F"/>
          <w:w w:val="105"/>
        </w:rPr>
        <w:t>person:</w:t>
      </w:r>
    </w:p>
    <w:p w:rsidR="00FC711C" w:rsidRPr="00A32480" w:rsidRDefault="00FC711C" w:rsidP="00FC711C">
      <w:pPr>
        <w:pStyle w:val="ListParagraph"/>
        <w:numPr>
          <w:ilvl w:val="0"/>
          <w:numId w:val="2"/>
        </w:numPr>
        <w:tabs>
          <w:tab w:val="left" w:pos="1798"/>
          <w:tab w:val="left" w:pos="1799"/>
        </w:tabs>
        <w:spacing w:line="252" w:lineRule="auto"/>
        <w:ind w:left="1792" w:right="196" w:hanging="702"/>
        <w:rPr>
          <w:color w:val="2F2F2F"/>
        </w:rPr>
      </w:pPr>
      <w:r w:rsidRPr="00A32480">
        <w:rPr>
          <w:color w:val="2F2F2F"/>
          <w:w w:val="110"/>
        </w:rPr>
        <w:t>claims for damages, other than to the work itself, because of injury to destruction of real or</w:t>
      </w:r>
      <w:r w:rsidRPr="00A32480">
        <w:rPr>
          <w:color w:val="2F2F2F"/>
          <w:spacing w:val="-33"/>
          <w:w w:val="110"/>
        </w:rPr>
        <w:t xml:space="preserve"> </w:t>
      </w:r>
      <w:r w:rsidRPr="00A32480">
        <w:rPr>
          <w:color w:val="2F2F2F"/>
          <w:w w:val="110"/>
        </w:rPr>
        <w:t>tangible property,</w:t>
      </w:r>
      <w:r w:rsidRPr="00A32480">
        <w:rPr>
          <w:color w:val="2F2F2F"/>
          <w:spacing w:val="-13"/>
          <w:w w:val="110"/>
        </w:rPr>
        <w:t xml:space="preserve"> </w:t>
      </w:r>
      <w:r w:rsidRPr="00A32480">
        <w:rPr>
          <w:color w:val="2F2F2F"/>
          <w:w w:val="110"/>
        </w:rPr>
        <w:t>including</w:t>
      </w:r>
      <w:r w:rsidRPr="00A32480">
        <w:rPr>
          <w:color w:val="2F2F2F"/>
          <w:spacing w:val="-17"/>
          <w:w w:val="110"/>
        </w:rPr>
        <w:t xml:space="preserve"> </w:t>
      </w:r>
      <w:r w:rsidRPr="00A32480">
        <w:rPr>
          <w:color w:val="2F2F2F"/>
          <w:w w:val="110"/>
        </w:rPr>
        <w:t>loss</w:t>
      </w:r>
      <w:r w:rsidRPr="00A32480">
        <w:rPr>
          <w:color w:val="2F2F2F"/>
          <w:spacing w:val="-21"/>
          <w:w w:val="110"/>
        </w:rPr>
        <w:t xml:space="preserve"> </w:t>
      </w:r>
      <w:r w:rsidRPr="00A32480">
        <w:rPr>
          <w:color w:val="2F2F2F"/>
          <w:w w:val="110"/>
        </w:rPr>
        <w:t>of</w:t>
      </w:r>
      <w:r w:rsidRPr="00A32480">
        <w:rPr>
          <w:color w:val="2F2F2F"/>
          <w:spacing w:val="-24"/>
          <w:w w:val="110"/>
        </w:rPr>
        <w:t xml:space="preserve"> </w:t>
      </w:r>
      <w:r w:rsidRPr="00A32480">
        <w:rPr>
          <w:color w:val="2F2F2F"/>
          <w:w w:val="110"/>
        </w:rPr>
        <w:t>use</w:t>
      </w:r>
      <w:r w:rsidRPr="00A32480">
        <w:rPr>
          <w:color w:val="2F2F2F"/>
          <w:spacing w:val="-22"/>
          <w:w w:val="110"/>
        </w:rPr>
        <w:t xml:space="preserve"> </w:t>
      </w:r>
      <w:r w:rsidRPr="00A32480">
        <w:rPr>
          <w:color w:val="2F2F2F"/>
          <w:w w:val="110"/>
        </w:rPr>
        <w:t>resulting</w:t>
      </w:r>
      <w:r w:rsidRPr="00A32480">
        <w:rPr>
          <w:color w:val="2F2F2F"/>
          <w:spacing w:val="-16"/>
          <w:w w:val="110"/>
        </w:rPr>
        <w:t xml:space="preserve"> </w:t>
      </w:r>
      <w:r w:rsidRPr="00A32480">
        <w:rPr>
          <w:color w:val="2F2F2F"/>
          <w:w w:val="110"/>
        </w:rPr>
        <w:t>there from;</w:t>
      </w:r>
      <w:r w:rsidRPr="00A32480">
        <w:rPr>
          <w:color w:val="2F2F2F"/>
          <w:spacing w:val="-18"/>
          <w:w w:val="110"/>
        </w:rPr>
        <w:t xml:space="preserve"> </w:t>
      </w:r>
      <w:r w:rsidRPr="00A32480">
        <w:rPr>
          <w:color w:val="2F2F2F"/>
          <w:w w:val="110"/>
        </w:rPr>
        <w:t>and</w:t>
      </w:r>
    </w:p>
    <w:p w:rsidR="00FC711C" w:rsidRPr="00A32480" w:rsidRDefault="00FC711C" w:rsidP="00FC711C">
      <w:pPr>
        <w:pStyle w:val="ListParagraph"/>
        <w:numPr>
          <w:ilvl w:val="0"/>
          <w:numId w:val="2"/>
        </w:numPr>
        <w:tabs>
          <w:tab w:val="left" w:pos="1798"/>
          <w:tab w:val="left" w:pos="1799"/>
        </w:tabs>
        <w:spacing w:before="7" w:line="252" w:lineRule="exact"/>
        <w:ind w:left="1789" w:right="195" w:hanging="713"/>
        <w:rPr>
          <w:color w:val="2F2F2F"/>
        </w:rPr>
      </w:pPr>
      <w:r w:rsidRPr="00A32480">
        <w:rPr>
          <w:color w:val="2F2F2F"/>
          <w:w w:val="105"/>
        </w:rPr>
        <w:t>claims for damages because of bodily injury or death of any person or property damage arising out of the  ownership,  maintenance or use of any motor</w:t>
      </w:r>
      <w:r w:rsidRPr="00A32480">
        <w:rPr>
          <w:color w:val="2F2F2F"/>
          <w:spacing w:val="18"/>
          <w:w w:val="105"/>
        </w:rPr>
        <w:t xml:space="preserve"> </w:t>
      </w:r>
      <w:r w:rsidRPr="00A32480">
        <w:rPr>
          <w:color w:val="2F2F2F"/>
          <w:w w:val="105"/>
        </w:rPr>
        <w:t>vehicle</w:t>
      </w:r>
    </w:p>
    <w:p w:rsidR="00FC711C" w:rsidRPr="00A32480" w:rsidRDefault="00FC711C" w:rsidP="00FC711C">
      <w:pPr>
        <w:pStyle w:val="ListParagraph"/>
        <w:numPr>
          <w:ilvl w:val="2"/>
          <w:numId w:val="3"/>
        </w:numPr>
        <w:tabs>
          <w:tab w:val="left" w:pos="1080"/>
        </w:tabs>
        <w:spacing w:before="10" w:line="266" w:lineRule="exact"/>
        <w:ind w:left="1079" w:right="214" w:hanging="703"/>
        <w:jc w:val="both"/>
        <w:rPr>
          <w:color w:val="070707"/>
        </w:rPr>
      </w:pPr>
      <w:r w:rsidRPr="00A32480">
        <w:rPr>
          <w:color w:val="2F2F2F"/>
          <w:w w:val="105"/>
        </w:rPr>
        <w:t xml:space="preserve">The insurance required by Subparagraph 2.1 shall be written for not less than any limits of liability </w:t>
      </w:r>
      <w:r>
        <w:rPr>
          <w:color w:val="2F2F2F"/>
          <w:w w:val="105"/>
        </w:rPr>
        <w:t>specified in the Contract Docum</w:t>
      </w:r>
      <w:r w:rsidRPr="00A32480">
        <w:rPr>
          <w:color w:val="2F2F2F"/>
          <w:w w:val="105"/>
        </w:rPr>
        <w:t>ents, or as required by law, whichever is</w:t>
      </w:r>
      <w:r w:rsidRPr="00A32480">
        <w:rPr>
          <w:color w:val="2F2F2F"/>
          <w:spacing w:val="47"/>
          <w:w w:val="105"/>
        </w:rPr>
        <w:t xml:space="preserve"> </w:t>
      </w:r>
      <w:r w:rsidRPr="00A32480">
        <w:rPr>
          <w:color w:val="2F2F2F"/>
          <w:w w:val="105"/>
        </w:rPr>
        <w:t>greater.</w:t>
      </w:r>
    </w:p>
    <w:p w:rsidR="00FC711C" w:rsidRPr="00A32480" w:rsidRDefault="00FC711C" w:rsidP="00FC711C">
      <w:pPr>
        <w:pStyle w:val="BodyText"/>
        <w:tabs>
          <w:tab w:val="left" w:pos="1079"/>
        </w:tabs>
        <w:spacing w:before="5" w:line="260" w:lineRule="exact"/>
        <w:ind w:left="1078" w:right="194" w:hanging="971"/>
      </w:pPr>
      <w:r>
        <w:rPr>
          <w:color w:val="ACAEAC"/>
          <w:w w:val="70"/>
        </w:rPr>
        <w:t xml:space="preserve">      </w:t>
      </w:r>
      <w:r>
        <w:rPr>
          <w:color w:val="ACAEAC"/>
          <w:spacing w:val="11"/>
          <w:w w:val="70"/>
        </w:rPr>
        <w:t xml:space="preserve"> </w:t>
      </w:r>
      <w:r w:rsidRPr="00A32480">
        <w:rPr>
          <w:color w:val="070707"/>
        </w:rPr>
        <w:t>2.3</w:t>
      </w:r>
      <w:r w:rsidRPr="00A32480">
        <w:rPr>
          <w:color w:val="070707"/>
        </w:rPr>
        <w:tab/>
      </w:r>
      <w:r w:rsidRPr="00A32480">
        <w:rPr>
          <w:color w:val="070707"/>
        </w:rPr>
        <w:tab/>
      </w:r>
      <w:r w:rsidRPr="00A32480">
        <w:rPr>
          <w:color w:val="2F2F2F"/>
        </w:rPr>
        <w:t xml:space="preserve">The   insurance  required   by   Subparagraph   2.1   shall  include  contractual  liability   insurance  applicable </w:t>
      </w:r>
      <w:r w:rsidRPr="00A32480">
        <w:rPr>
          <w:color w:val="2F2F2F"/>
          <w:spacing w:val="3"/>
        </w:rPr>
        <w:t xml:space="preserve"> </w:t>
      </w:r>
      <w:r w:rsidRPr="00A32480">
        <w:rPr>
          <w:color w:val="2F2F2F"/>
        </w:rPr>
        <w:t xml:space="preserve">to </w:t>
      </w:r>
      <w:r w:rsidRPr="00A32480">
        <w:rPr>
          <w:color w:val="2F2F2F"/>
          <w:spacing w:val="24"/>
        </w:rPr>
        <w:t xml:space="preserve"> </w:t>
      </w:r>
      <w:r w:rsidRPr="00A32480">
        <w:rPr>
          <w:color w:val="2F2F2F"/>
        </w:rPr>
        <w:t>the</w:t>
      </w:r>
      <w:r w:rsidRPr="00A32480">
        <w:rPr>
          <w:color w:val="2F2F2F"/>
          <w:w w:val="105"/>
        </w:rPr>
        <w:t xml:space="preserve"> </w:t>
      </w:r>
      <w:r w:rsidRPr="00A32480">
        <w:rPr>
          <w:color w:val="2F2F2F"/>
        </w:rPr>
        <w:t xml:space="preserve">Contractor's  obligation   under  Paragraph </w:t>
      </w:r>
      <w:r w:rsidRPr="00A32480">
        <w:rPr>
          <w:color w:val="2F2F2F"/>
          <w:spacing w:val="46"/>
        </w:rPr>
        <w:t xml:space="preserve"> </w:t>
      </w:r>
      <w:r w:rsidRPr="00A32480">
        <w:rPr>
          <w:color w:val="2F2F2F"/>
        </w:rPr>
        <w:t>1.</w:t>
      </w:r>
    </w:p>
    <w:p w:rsidR="00FC711C" w:rsidRPr="00A32480" w:rsidRDefault="00FC711C" w:rsidP="00FC711C">
      <w:pPr>
        <w:pStyle w:val="BodyText"/>
        <w:spacing w:before="1" w:line="247" w:lineRule="auto"/>
        <w:ind w:left="1064" w:right="201" w:hanging="703"/>
        <w:jc w:val="both"/>
      </w:pPr>
      <w:r w:rsidRPr="00A32480">
        <w:rPr>
          <w:color w:val="070707"/>
          <w:w w:val="105"/>
        </w:rPr>
        <w:t xml:space="preserve">2.4 </w:t>
      </w:r>
      <w:r>
        <w:rPr>
          <w:color w:val="070707"/>
          <w:w w:val="105"/>
        </w:rPr>
        <w:t xml:space="preserve">  </w:t>
      </w:r>
      <w:r w:rsidRPr="00A32480">
        <w:rPr>
          <w:color w:val="2F2F2F"/>
          <w:w w:val="105"/>
        </w:rPr>
        <w:t>Certificates of Insurance acceptable to the County of Pulaski shall be filed with the County prior to commencement of the work. These Certificates shall contain a provision that coverage's afforded under the policies will not be cancelled until at least thirty days prior written notice has been given to the</w:t>
      </w:r>
      <w:r w:rsidRPr="00A32480">
        <w:rPr>
          <w:color w:val="2F2F2F"/>
          <w:spacing w:val="37"/>
          <w:w w:val="105"/>
        </w:rPr>
        <w:t xml:space="preserve"> </w:t>
      </w:r>
      <w:r w:rsidRPr="00A32480">
        <w:rPr>
          <w:color w:val="2F2F2F"/>
          <w:w w:val="105"/>
        </w:rPr>
        <w:t>County.</w:t>
      </w:r>
    </w:p>
    <w:p w:rsidR="00FC711C" w:rsidRPr="00A32480" w:rsidRDefault="00FC711C" w:rsidP="00FC711C">
      <w:pPr>
        <w:spacing w:line="247" w:lineRule="auto"/>
        <w:jc w:val="both"/>
        <w:sectPr w:rsidR="00FC711C" w:rsidRPr="00A32480">
          <w:footerReference w:type="default" r:id="rId12"/>
          <w:pgSz w:w="12240" w:h="15840"/>
          <w:pgMar w:top="1220" w:right="500" w:bottom="1780" w:left="80" w:header="0" w:footer="1594" w:gutter="0"/>
          <w:cols w:space="720"/>
        </w:sectPr>
      </w:pPr>
    </w:p>
    <w:p w:rsidR="00FC711C" w:rsidRPr="00A32480" w:rsidRDefault="00FC711C" w:rsidP="00FC711C">
      <w:pPr>
        <w:pStyle w:val="Heading3"/>
        <w:spacing w:before="80"/>
        <w:ind w:left="2904" w:right="2623"/>
        <w:jc w:val="center"/>
        <w:rPr>
          <w:sz w:val="22"/>
          <w:szCs w:val="22"/>
          <w:u w:val="none"/>
        </w:rPr>
      </w:pPr>
      <w:r w:rsidRPr="00A32480">
        <w:rPr>
          <w:color w:val="4F4F4F"/>
          <w:w w:val="105"/>
          <w:sz w:val="22"/>
          <w:szCs w:val="22"/>
          <w:u w:val="none"/>
        </w:rPr>
        <w:lastRenderedPageBreak/>
        <w:t>CONTRACTOR'S POLICY OF NONDISCRIMINATION</w:t>
      </w:r>
    </w:p>
    <w:p w:rsidR="00FC711C" w:rsidRPr="00A32480" w:rsidRDefault="00FC711C" w:rsidP="00FC711C">
      <w:pPr>
        <w:pStyle w:val="BodyText"/>
        <w:spacing w:before="4"/>
        <w:rPr>
          <w:b/>
        </w:rPr>
      </w:pPr>
    </w:p>
    <w:p w:rsidR="00FC711C" w:rsidRPr="00A32480" w:rsidRDefault="00FC711C" w:rsidP="00FC711C">
      <w:pPr>
        <w:pStyle w:val="Heading4"/>
        <w:ind w:left="1004"/>
        <w:rPr>
          <w:sz w:val="22"/>
          <w:szCs w:val="22"/>
        </w:rPr>
      </w:pPr>
      <w:r w:rsidRPr="00A32480">
        <w:rPr>
          <w:color w:val="383838"/>
          <w:w w:val="105"/>
          <w:sz w:val="22"/>
          <w:szCs w:val="22"/>
        </w:rPr>
        <w:t xml:space="preserve">Pursuant to Section 11-51 of the 1950 Code of Virginia, </w:t>
      </w:r>
      <w:r w:rsidRPr="00A32480">
        <w:rPr>
          <w:color w:val="1D1D1D"/>
          <w:w w:val="105"/>
          <w:sz w:val="22"/>
          <w:szCs w:val="22"/>
        </w:rPr>
        <w:t xml:space="preserve">as </w:t>
      </w:r>
      <w:r>
        <w:rPr>
          <w:color w:val="383838"/>
          <w:w w:val="105"/>
          <w:sz w:val="22"/>
          <w:szCs w:val="22"/>
        </w:rPr>
        <w:t>amended, during the perform</w:t>
      </w:r>
      <w:r w:rsidRPr="00A32480">
        <w:rPr>
          <w:color w:val="383838"/>
          <w:w w:val="105"/>
          <w:sz w:val="22"/>
          <w:szCs w:val="22"/>
        </w:rPr>
        <w:t>ance of any contract</w:t>
      </w:r>
    </w:p>
    <w:p w:rsidR="00FC711C" w:rsidRPr="00A32480" w:rsidRDefault="00FC711C" w:rsidP="00FC711C">
      <w:pPr>
        <w:spacing w:before="7"/>
        <w:ind w:left="240"/>
      </w:pPr>
      <w:r w:rsidRPr="00A32480">
        <w:rPr>
          <w:color w:val="B8B8B8"/>
          <w:w w:val="105"/>
        </w:rPr>
        <w:t>.</w:t>
      </w:r>
      <w:r>
        <w:rPr>
          <w:color w:val="383838"/>
          <w:w w:val="105"/>
        </w:rPr>
        <w:t>awar</w:t>
      </w:r>
      <w:r w:rsidRPr="00A32480">
        <w:rPr>
          <w:color w:val="383838"/>
          <w:w w:val="105"/>
        </w:rPr>
        <w:t>ded, the contractor agrees as follows:</w:t>
      </w:r>
    </w:p>
    <w:p w:rsidR="00FC711C" w:rsidRPr="00A32480" w:rsidRDefault="00FC711C" w:rsidP="00FC711C">
      <w:pPr>
        <w:pStyle w:val="BodyText"/>
      </w:pPr>
    </w:p>
    <w:p w:rsidR="00FC711C" w:rsidRPr="00A32480" w:rsidRDefault="00FC711C" w:rsidP="00FC711C">
      <w:pPr>
        <w:spacing w:before="1"/>
        <w:ind w:left="994"/>
      </w:pPr>
      <w:r w:rsidRPr="00A32480">
        <w:rPr>
          <w:color w:val="383838"/>
          <w:w w:val="105"/>
        </w:rPr>
        <w:t>The contractor will not discriminate against any employee or applicant for employment because of race,</w:t>
      </w:r>
    </w:p>
    <w:p w:rsidR="00FC711C" w:rsidRPr="00A32480" w:rsidRDefault="00FC711C" w:rsidP="00FC711C">
      <w:pPr>
        <w:spacing w:before="7"/>
        <w:ind w:left="201"/>
      </w:pPr>
      <w:r>
        <w:rPr>
          <w:noProof/>
        </w:rPr>
        <mc:AlternateContent>
          <mc:Choice Requires="wps">
            <w:drawing>
              <wp:anchor distT="0" distB="0" distL="114300" distR="114300" simplePos="0" relativeHeight="251660288" behindDoc="1" locked="0" layoutInCell="1" allowOverlap="1">
                <wp:simplePos x="0" y="0"/>
                <wp:positionH relativeFrom="page">
                  <wp:posOffset>314325</wp:posOffset>
                </wp:positionH>
                <wp:positionV relativeFrom="paragraph">
                  <wp:posOffset>165735</wp:posOffset>
                </wp:positionV>
                <wp:extent cx="0" cy="191770"/>
                <wp:effectExtent l="19050" t="19685" r="19050" b="266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770"/>
                        </a:xfrm>
                        <a:prstGeom prst="line">
                          <a:avLst/>
                        </a:prstGeom>
                        <a:noFill/>
                        <a:ln w="36511">
                          <a:solidFill>
                            <a:srgbClr val="EBEBE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16D4F"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5pt,13.05pt" to="24.7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" strokecolor="#ebebeb" strokeweight="1.0142mm">
                <w10:wrap anchorx="page"/>
              </v:line>
            </w:pict>
          </mc:Fallback>
        </mc:AlternateContent>
      </w:r>
      <w:r w:rsidRPr="00A32480">
        <w:rPr>
          <w:color w:val="383838"/>
          <w:w w:val="105"/>
        </w:rPr>
        <w:t>religion</w:t>
      </w:r>
      <w:r>
        <w:rPr>
          <w:color w:val="383838"/>
          <w:w w:val="105"/>
        </w:rPr>
        <w:t xml:space="preserve">, </w:t>
      </w:r>
      <w:r w:rsidRPr="00A32480">
        <w:rPr>
          <w:color w:val="383838"/>
          <w:w w:val="105"/>
        </w:rPr>
        <w:t xml:space="preserve">color, sex, or national origin, except where religion, sex or national origin is a </w:t>
      </w:r>
      <w:r>
        <w:rPr>
          <w:color w:val="383838"/>
          <w:w w:val="105"/>
        </w:rPr>
        <w:t xml:space="preserve">bona fide </w:t>
      </w:r>
      <w:r w:rsidRPr="00A32480">
        <w:rPr>
          <w:color w:val="383838"/>
          <w:w w:val="105"/>
        </w:rPr>
        <w:t>occupational</w:t>
      </w:r>
    </w:p>
    <w:p w:rsidR="00FC711C" w:rsidRPr="00A32480" w:rsidRDefault="00FC711C" w:rsidP="00FC711C">
      <w:pPr>
        <w:tabs>
          <w:tab w:val="left" w:pos="8305"/>
        </w:tabs>
        <w:spacing w:before="6" w:line="254" w:lineRule="exact"/>
      </w:pPr>
      <w:r>
        <w:rPr>
          <w:color w:val="939393"/>
          <w:spacing w:val="-8"/>
          <w:w w:val="105"/>
        </w:rPr>
        <w:t xml:space="preserve">    </w:t>
      </w:r>
      <w:r w:rsidRPr="00A32480">
        <w:rPr>
          <w:color w:val="383838"/>
          <w:spacing w:val="-8"/>
          <w:w w:val="105"/>
        </w:rPr>
        <w:t>quali</w:t>
      </w:r>
      <w:r>
        <w:rPr>
          <w:color w:val="383838"/>
          <w:w w:val="105"/>
        </w:rPr>
        <w:t xml:space="preserve">fication reasonably necessary </w:t>
      </w:r>
      <w:r w:rsidRPr="00A32480">
        <w:rPr>
          <w:color w:val="383838"/>
          <w:w w:val="105"/>
        </w:rPr>
        <w:t>t</w:t>
      </w:r>
      <w:r>
        <w:rPr>
          <w:color w:val="383838"/>
          <w:w w:val="105"/>
        </w:rPr>
        <w:t xml:space="preserve">o the normal </w:t>
      </w:r>
      <w:r w:rsidRPr="00A32480">
        <w:rPr>
          <w:color w:val="383838"/>
          <w:w w:val="105"/>
        </w:rPr>
        <w:t>operation of</w:t>
      </w:r>
      <w:r w:rsidRPr="00A32480">
        <w:rPr>
          <w:color w:val="383838"/>
          <w:spacing w:val="44"/>
          <w:w w:val="105"/>
        </w:rPr>
        <w:t xml:space="preserve"> </w:t>
      </w:r>
      <w:r w:rsidRPr="00A32480">
        <w:rPr>
          <w:color w:val="383838"/>
          <w:w w:val="105"/>
        </w:rPr>
        <w:t>the</w:t>
      </w:r>
      <w:r w:rsidRPr="00A32480">
        <w:rPr>
          <w:color w:val="383838"/>
          <w:spacing w:val="24"/>
          <w:w w:val="105"/>
        </w:rPr>
        <w:t xml:space="preserve"> </w:t>
      </w:r>
      <w:r>
        <w:rPr>
          <w:color w:val="383838"/>
          <w:w w:val="105"/>
        </w:rPr>
        <w:t>contractor.</w:t>
      </w:r>
      <w:r w:rsidRPr="00A32480">
        <w:rPr>
          <w:color w:val="383838"/>
          <w:w w:val="105"/>
        </w:rPr>
        <w:t xml:space="preserve"> The contractor agrees to post in</w:t>
      </w:r>
    </w:p>
    <w:p w:rsidR="00FC711C" w:rsidRPr="00A32480" w:rsidRDefault="00FC711C" w:rsidP="00FC711C">
      <w:pPr>
        <w:spacing w:line="282" w:lineRule="exact"/>
        <w:ind w:left="187"/>
      </w:pPr>
      <w:r w:rsidRPr="00A32480">
        <w:rPr>
          <w:color w:val="383838"/>
          <w:w w:val="105"/>
        </w:rPr>
        <w:t>conspicuous</w:t>
      </w:r>
      <w:r w:rsidRPr="00A32480">
        <w:rPr>
          <w:color w:val="383838"/>
          <w:spacing w:val="-6"/>
          <w:w w:val="105"/>
        </w:rPr>
        <w:t xml:space="preserve"> </w:t>
      </w:r>
      <w:r w:rsidRPr="00A32480">
        <w:rPr>
          <w:color w:val="383838"/>
          <w:w w:val="105"/>
        </w:rPr>
        <w:t>places,</w:t>
      </w:r>
      <w:r w:rsidRPr="00A32480">
        <w:rPr>
          <w:color w:val="383838"/>
          <w:spacing w:val="-20"/>
          <w:w w:val="105"/>
        </w:rPr>
        <w:t xml:space="preserve"> </w:t>
      </w:r>
      <w:r w:rsidRPr="00A32480">
        <w:rPr>
          <w:color w:val="383838"/>
          <w:w w:val="105"/>
        </w:rPr>
        <w:t>available</w:t>
      </w:r>
      <w:r w:rsidRPr="00A32480">
        <w:rPr>
          <w:color w:val="383838"/>
          <w:spacing w:val="-7"/>
          <w:w w:val="105"/>
        </w:rPr>
        <w:t xml:space="preserve"> </w:t>
      </w:r>
      <w:r w:rsidRPr="00A32480">
        <w:rPr>
          <w:color w:val="383838"/>
          <w:w w:val="105"/>
        </w:rPr>
        <w:t>to</w:t>
      </w:r>
      <w:r w:rsidRPr="00A32480">
        <w:rPr>
          <w:color w:val="383838"/>
          <w:spacing w:val="-25"/>
          <w:w w:val="105"/>
        </w:rPr>
        <w:t xml:space="preserve"> </w:t>
      </w:r>
      <w:r w:rsidRPr="00A32480">
        <w:rPr>
          <w:color w:val="383838"/>
          <w:w w:val="105"/>
        </w:rPr>
        <w:t>employees</w:t>
      </w:r>
      <w:r w:rsidRPr="00A32480">
        <w:rPr>
          <w:color w:val="383838"/>
          <w:spacing w:val="-17"/>
          <w:w w:val="105"/>
        </w:rPr>
        <w:t xml:space="preserve"> </w:t>
      </w:r>
      <w:r w:rsidRPr="00A32480">
        <w:rPr>
          <w:color w:val="383838"/>
          <w:w w:val="105"/>
        </w:rPr>
        <w:t>and</w:t>
      </w:r>
      <w:r w:rsidRPr="00A32480">
        <w:rPr>
          <w:color w:val="383838"/>
          <w:spacing w:val="-15"/>
          <w:w w:val="105"/>
        </w:rPr>
        <w:t xml:space="preserve"> </w:t>
      </w:r>
      <w:r w:rsidRPr="00A32480">
        <w:rPr>
          <w:color w:val="383838"/>
          <w:w w:val="105"/>
        </w:rPr>
        <w:t>applicants</w:t>
      </w:r>
      <w:r w:rsidRPr="00A32480">
        <w:rPr>
          <w:color w:val="383838"/>
          <w:spacing w:val="-18"/>
          <w:w w:val="105"/>
        </w:rPr>
        <w:t xml:space="preserve"> </w:t>
      </w:r>
      <w:r w:rsidRPr="00A32480">
        <w:rPr>
          <w:color w:val="383838"/>
          <w:w w:val="105"/>
        </w:rPr>
        <w:t>for</w:t>
      </w:r>
      <w:r w:rsidRPr="00A32480">
        <w:rPr>
          <w:color w:val="383838"/>
          <w:spacing w:val="-27"/>
          <w:w w:val="105"/>
        </w:rPr>
        <w:t xml:space="preserve"> </w:t>
      </w:r>
      <w:r w:rsidRPr="00A32480">
        <w:rPr>
          <w:color w:val="383838"/>
          <w:w w:val="105"/>
        </w:rPr>
        <w:t>employment,</w:t>
      </w:r>
      <w:r w:rsidRPr="00A32480">
        <w:rPr>
          <w:color w:val="383838"/>
          <w:spacing w:val="-11"/>
          <w:w w:val="105"/>
        </w:rPr>
        <w:t xml:space="preserve"> </w:t>
      </w:r>
      <w:r w:rsidRPr="00A32480">
        <w:rPr>
          <w:color w:val="383838"/>
          <w:w w:val="105"/>
        </w:rPr>
        <w:t>notices</w:t>
      </w:r>
      <w:r w:rsidRPr="00A32480">
        <w:rPr>
          <w:color w:val="383838"/>
          <w:spacing w:val="-25"/>
          <w:w w:val="105"/>
        </w:rPr>
        <w:t xml:space="preserve"> </w:t>
      </w:r>
      <w:r w:rsidRPr="00A32480">
        <w:rPr>
          <w:color w:val="383838"/>
          <w:w w:val="105"/>
        </w:rPr>
        <w:t>setting</w:t>
      </w:r>
      <w:r w:rsidRPr="00A32480">
        <w:rPr>
          <w:color w:val="383838"/>
          <w:spacing w:val="-28"/>
          <w:w w:val="105"/>
        </w:rPr>
        <w:t xml:space="preserve"> </w:t>
      </w:r>
      <w:r w:rsidRPr="00A32480">
        <w:rPr>
          <w:color w:val="383838"/>
          <w:w w:val="105"/>
        </w:rPr>
        <w:t>forth</w:t>
      </w:r>
      <w:r w:rsidRPr="00A32480">
        <w:rPr>
          <w:color w:val="383838"/>
          <w:spacing w:val="-26"/>
          <w:w w:val="105"/>
        </w:rPr>
        <w:t xml:space="preserve"> </w:t>
      </w:r>
      <w:r w:rsidRPr="00A32480">
        <w:rPr>
          <w:color w:val="383838"/>
          <w:w w:val="105"/>
        </w:rPr>
        <w:t>the</w:t>
      </w:r>
      <w:r w:rsidRPr="00A32480">
        <w:rPr>
          <w:color w:val="383838"/>
          <w:spacing w:val="18"/>
          <w:w w:val="105"/>
        </w:rPr>
        <w:t xml:space="preserve"> </w:t>
      </w:r>
      <w:r w:rsidRPr="00A32480">
        <w:rPr>
          <w:color w:val="383838"/>
          <w:w w:val="105"/>
        </w:rPr>
        <w:t>provisions</w:t>
      </w:r>
      <w:r w:rsidRPr="00A32480">
        <w:rPr>
          <w:color w:val="383838"/>
          <w:spacing w:val="-23"/>
          <w:w w:val="105"/>
        </w:rPr>
        <w:t xml:space="preserve"> </w:t>
      </w:r>
      <w:r w:rsidRPr="00A32480">
        <w:rPr>
          <w:color w:val="383838"/>
          <w:w w:val="105"/>
        </w:rPr>
        <w:t>of</w:t>
      </w:r>
      <w:r w:rsidRPr="00A32480">
        <w:rPr>
          <w:color w:val="383838"/>
          <w:spacing w:val="7"/>
          <w:w w:val="105"/>
        </w:rPr>
        <w:t xml:space="preserve"> </w:t>
      </w:r>
      <w:r w:rsidRPr="00A32480">
        <w:rPr>
          <w:color w:val="383838"/>
          <w:w w:val="105"/>
        </w:rPr>
        <w:t>this</w:t>
      </w:r>
    </w:p>
    <w:p w:rsidR="00FC711C" w:rsidRPr="00A32480" w:rsidRDefault="00FC711C" w:rsidP="00FC711C">
      <w:pPr>
        <w:spacing w:line="292" w:lineRule="exact"/>
      </w:pPr>
      <w:r>
        <w:rPr>
          <w:color w:val="939393"/>
        </w:rPr>
        <w:t xml:space="preserve">    </w:t>
      </w:r>
      <w:r w:rsidRPr="00A32480">
        <w:rPr>
          <w:color w:val="383838"/>
        </w:rPr>
        <w:t>nondiscrimination clause.</w:t>
      </w:r>
    </w:p>
    <w:p w:rsidR="00FC711C" w:rsidRPr="00A32480" w:rsidRDefault="00FC711C" w:rsidP="00FC711C">
      <w:pPr>
        <w:pStyle w:val="BodyText"/>
        <w:spacing w:before="10"/>
      </w:pPr>
    </w:p>
    <w:p w:rsidR="00FC711C" w:rsidRPr="00A32480" w:rsidRDefault="00FC711C" w:rsidP="00FC711C">
      <w:pPr>
        <w:pStyle w:val="Heading4"/>
        <w:spacing w:before="1" w:line="242" w:lineRule="auto"/>
        <w:ind w:firstLine="732"/>
        <w:rPr>
          <w:sz w:val="22"/>
          <w:szCs w:val="22"/>
        </w:rPr>
      </w:pPr>
      <w:r w:rsidRPr="00A32480">
        <w:rPr>
          <w:color w:val="383838"/>
          <w:w w:val="105"/>
          <w:sz w:val="22"/>
          <w:szCs w:val="22"/>
        </w:rPr>
        <w:t>The contractor, in all solicitations or advertisements for employees placed by or on behalf of the contractor, will state that such contractor is an equal opportunity employer.</w:t>
      </w:r>
    </w:p>
    <w:p w:rsidR="00FC711C" w:rsidRPr="00A32480" w:rsidRDefault="00FC711C" w:rsidP="00FC711C">
      <w:pPr>
        <w:pStyle w:val="BodyText"/>
        <w:spacing w:before="10"/>
      </w:pPr>
    </w:p>
    <w:p w:rsidR="00FC711C" w:rsidRPr="00A32480" w:rsidRDefault="00FC711C" w:rsidP="00FC711C">
      <w:pPr>
        <w:spacing w:before="1"/>
        <w:ind w:left="968"/>
      </w:pPr>
      <w:r w:rsidRPr="00A32480">
        <w:rPr>
          <w:color w:val="383838"/>
          <w:w w:val="105"/>
        </w:rPr>
        <w:t>Notices, advertisements and solicitations placed in accordance with Federal Law, rule or regulation shall   be</w:t>
      </w:r>
    </w:p>
    <w:p w:rsidR="00FC711C" w:rsidRPr="00A32480" w:rsidRDefault="00FC711C" w:rsidP="00FC711C">
      <w:pPr>
        <w:tabs>
          <w:tab w:val="left" w:pos="235"/>
        </w:tabs>
        <w:spacing w:before="6"/>
        <w:ind w:left="115"/>
      </w:pPr>
      <w:r w:rsidRPr="003D7AF2">
        <w:rPr>
          <w:color w:val="383838"/>
          <w:w w:val="105"/>
        </w:rPr>
        <w:t>deemed</w:t>
      </w:r>
      <w:r w:rsidRPr="003D7AF2">
        <w:rPr>
          <w:color w:val="383838"/>
          <w:spacing w:val="-4"/>
          <w:w w:val="105"/>
        </w:rPr>
        <w:t xml:space="preserve"> </w:t>
      </w:r>
      <w:r w:rsidRPr="003D7AF2">
        <w:rPr>
          <w:color w:val="383838"/>
          <w:w w:val="105"/>
        </w:rPr>
        <w:t>sufficient</w:t>
      </w:r>
      <w:r w:rsidRPr="003D7AF2">
        <w:rPr>
          <w:color w:val="383838"/>
          <w:spacing w:val="-9"/>
          <w:w w:val="105"/>
        </w:rPr>
        <w:t xml:space="preserve"> </w:t>
      </w:r>
      <w:r w:rsidRPr="003D7AF2">
        <w:rPr>
          <w:color w:val="383838"/>
          <w:w w:val="105"/>
        </w:rPr>
        <w:t>for</w:t>
      </w:r>
      <w:r w:rsidRPr="003D7AF2">
        <w:rPr>
          <w:color w:val="383838"/>
          <w:spacing w:val="-13"/>
          <w:w w:val="105"/>
        </w:rPr>
        <w:t xml:space="preserve"> </w:t>
      </w:r>
      <w:r w:rsidRPr="003D7AF2">
        <w:rPr>
          <w:color w:val="383838"/>
          <w:w w:val="105"/>
        </w:rPr>
        <w:t>the</w:t>
      </w:r>
      <w:r w:rsidRPr="003D7AF2">
        <w:rPr>
          <w:color w:val="383838"/>
          <w:spacing w:val="-23"/>
          <w:w w:val="105"/>
        </w:rPr>
        <w:t xml:space="preserve"> </w:t>
      </w:r>
      <w:r w:rsidRPr="003D7AF2">
        <w:rPr>
          <w:color w:val="383838"/>
          <w:w w:val="105"/>
        </w:rPr>
        <w:t>purpose</w:t>
      </w:r>
      <w:r w:rsidRPr="003D7AF2">
        <w:rPr>
          <w:color w:val="383838"/>
          <w:spacing w:val="-8"/>
          <w:w w:val="105"/>
        </w:rPr>
        <w:t xml:space="preserve"> </w:t>
      </w:r>
      <w:r w:rsidRPr="003D7AF2">
        <w:rPr>
          <w:color w:val="383838"/>
          <w:w w:val="105"/>
        </w:rPr>
        <w:t>of</w:t>
      </w:r>
      <w:r w:rsidRPr="003D7AF2">
        <w:rPr>
          <w:color w:val="383838"/>
          <w:spacing w:val="-3"/>
          <w:w w:val="105"/>
        </w:rPr>
        <w:t xml:space="preserve"> </w:t>
      </w:r>
      <w:r w:rsidRPr="003D7AF2">
        <w:rPr>
          <w:color w:val="383838"/>
          <w:w w:val="105"/>
        </w:rPr>
        <w:t>meeting</w:t>
      </w:r>
      <w:r w:rsidRPr="003D7AF2">
        <w:rPr>
          <w:color w:val="383838"/>
          <w:spacing w:val="-5"/>
          <w:w w:val="105"/>
        </w:rPr>
        <w:t xml:space="preserve"> </w:t>
      </w:r>
      <w:r w:rsidRPr="003D7AF2">
        <w:rPr>
          <w:color w:val="383838"/>
          <w:w w:val="105"/>
        </w:rPr>
        <w:t>the</w:t>
      </w:r>
      <w:r w:rsidRPr="003D7AF2">
        <w:rPr>
          <w:color w:val="383838"/>
          <w:spacing w:val="-9"/>
          <w:w w:val="105"/>
        </w:rPr>
        <w:t xml:space="preserve"> </w:t>
      </w:r>
      <w:r w:rsidRPr="003D7AF2">
        <w:rPr>
          <w:color w:val="383838"/>
          <w:w w:val="105"/>
        </w:rPr>
        <w:t>requirements</w:t>
      </w:r>
      <w:r w:rsidRPr="003D7AF2">
        <w:rPr>
          <w:color w:val="383838"/>
          <w:spacing w:val="-2"/>
          <w:w w:val="105"/>
        </w:rPr>
        <w:t xml:space="preserve"> </w:t>
      </w:r>
      <w:r w:rsidRPr="003D7AF2">
        <w:rPr>
          <w:color w:val="383838"/>
          <w:w w:val="105"/>
        </w:rPr>
        <w:t>of</w:t>
      </w:r>
      <w:r w:rsidRPr="003D7AF2">
        <w:rPr>
          <w:color w:val="383838"/>
          <w:spacing w:val="-11"/>
          <w:w w:val="105"/>
        </w:rPr>
        <w:t xml:space="preserve"> </w:t>
      </w:r>
      <w:r w:rsidRPr="003D7AF2">
        <w:rPr>
          <w:color w:val="383838"/>
          <w:w w:val="105"/>
        </w:rPr>
        <w:t>this</w:t>
      </w:r>
      <w:r w:rsidRPr="003D7AF2">
        <w:rPr>
          <w:color w:val="383838"/>
          <w:spacing w:val="-20"/>
          <w:w w:val="105"/>
        </w:rPr>
        <w:t xml:space="preserve"> </w:t>
      </w:r>
      <w:r w:rsidRPr="003D7AF2">
        <w:rPr>
          <w:color w:val="383838"/>
          <w:w w:val="105"/>
        </w:rPr>
        <w:t>section.</w:t>
      </w:r>
    </w:p>
    <w:p w:rsidR="00FC711C" w:rsidRPr="00A32480" w:rsidRDefault="00FC711C" w:rsidP="00FC711C">
      <w:pPr>
        <w:pStyle w:val="BodyText"/>
        <w:spacing w:before="1"/>
      </w:pPr>
    </w:p>
    <w:p w:rsidR="00FC711C" w:rsidRPr="00A32480" w:rsidRDefault="00FC711C" w:rsidP="00FC711C">
      <w:pPr>
        <w:spacing w:line="264" w:lineRule="exact"/>
        <w:ind w:left="958"/>
      </w:pPr>
      <w:r w:rsidRPr="00A32480">
        <w:rPr>
          <w:color w:val="383838"/>
          <w:w w:val="105"/>
        </w:rPr>
        <w:t>The contractor will include the provisions of the foregoing paragraphs in every subcontract or purchase order</w:t>
      </w:r>
    </w:p>
    <w:p w:rsidR="00FC711C" w:rsidRPr="00A32480" w:rsidRDefault="00FC711C" w:rsidP="00FC711C">
      <w:pPr>
        <w:spacing w:line="264" w:lineRule="exact"/>
        <w:ind w:left="949" w:hanging="812"/>
      </w:pPr>
      <w:r w:rsidRPr="00A32480">
        <w:rPr>
          <w:color w:val="939393"/>
        </w:rPr>
        <w:t xml:space="preserve"> </w:t>
      </w:r>
      <w:r>
        <w:rPr>
          <w:color w:val="383838"/>
        </w:rPr>
        <w:t xml:space="preserve">of </w:t>
      </w:r>
      <w:r w:rsidRPr="00A32480">
        <w:rPr>
          <w:color w:val="383838"/>
        </w:rPr>
        <w:t>over ten thousand dollars ($10,000.00), so such provisions shall be b</w:t>
      </w:r>
      <w:r>
        <w:rPr>
          <w:color w:val="383838"/>
        </w:rPr>
        <w:t>inding upon each subcontractor and/or vendor</w:t>
      </w:r>
      <w:r w:rsidRPr="00A32480">
        <w:rPr>
          <w:color w:val="383838"/>
        </w:rPr>
        <w:t>.</w:t>
      </w:r>
    </w:p>
    <w:p w:rsidR="00FC711C" w:rsidRPr="00A32480" w:rsidRDefault="00FC711C" w:rsidP="00FC711C">
      <w:pPr>
        <w:pStyle w:val="BodyText"/>
        <w:spacing w:before="5"/>
      </w:pPr>
    </w:p>
    <w:p w:rsidR="00FC711C" w:rsidRPr="00A32480" w:rsidRDefault="00FC711C" w:rsidP="00FC711C">
      <w:pPr>
        <w:ind w:left="949"/>
      </w:pPr>
      <w:r w:rsidRPr="00A32480">
        <w:rPr>
          <w:color w:val="383838"/>
          <w:w w:val="105"/>
        </w:rPr>
        <w:t>Additionally,  the  contractor  will  not  discriminate  against  any  employee  or  applicant  on  the  basis  of</w:t>
      </w:r>
    </w:p>
    <w:p w:rsidR="00FC711C" w:rsidRPr="00A32480" w:rsidRDefault="00FC711C" w:rsidP="00FC711C">
      <w:pPr>
        <w:ind w:left="219"/>
      </w:pPr>
      <w:r w:rsidRPr="00A32480">
        <w:rPr>
          <w:color w:val="383838"/>
          <w:w w:val="105"/>
        </w:rPr>
        <w:t>handicapped status, except where handicapped status is a bona fide occupational qualification reasonably necessary to</w:t>
      </w:r>
    </w:p>
    <w:p w:rsidR="00FC711C" w:rsidRPr="00A32480" w:rsidRDefault="00FC711C" w:rsidP="00FC711C">
      <w:pPr>
        <w:pStyle w:val="Heading4"/>
        <w:spacing w:before="14" w:line="227" w:lineRule="exact"/>
        <w:ind w:left="211"/>
        <w:rPr>
          <w:sz w:val="22"/>
          <w:szCs w:val="22"/>
        </w:rPr>
      </w:pPr>
      <w:r>
        <w:rPr>
          <w:noProof/>
          <w:sz w:val="22"/>
          <w:szCs w:val="22"/>
        </w:rPr>
        <mc:AlternateContent>
          <mc:Choice Requires="wps">
            <w:drawing>
              <wp:anchor distT="0" distB="0" distL="114300" distR="114300" simplePos="0" relativeHeight="251661312" behindDoc="1" locked="0" layoutInCell="1" allowOverlap="1">
                <wp:simplePos x="0" y="0"/>
                <wp:positionH relativeFrom="page">
                  <wp:posOffset>3723005</wp:posOffset>
                </wp:positionH>
                <wp:positionV relativeFrom="paragraph">
                  <wp:posOffset>153035</wp:posOffset>
                </wp:positionV>
                <wp:extent cx="2274570" cy="851535"/>
                <wp:effectExtent l="0" t="63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4570" cy="851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711C" w:rsidRPr="003D7AF2" w:rsidRDefault="00FC711C" w:rsidP="00FC71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93.15pt;margin-top:12.05pt;width:179.1pt;height:67.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vHqgIAAKk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" filled="f" stroked="f">
                <v:textbox inset="0,0,0,0">
                  <w:txbxContent>
                    <w:p w:rsidR="00FC711C" w:rsidRPr="003D7AF2" w:rsidRDefault="00FC711C" w:rsidP="00FC711C"/>
                  </w:txbxContent>
                </v:textbox>
                <w10:wrap anchorx="page"/>
              </v:shape>
            </w:pict>
          </mc:Fallback>
        </mc:AlternateContent>
      </w:r>
      <w:r w:rsidRPr="00A32480">
        <w:rPr>
          <w:color w:val="383838"/>
          <w:w w:val="105"/>
          <w:sz w:val="22"/>
          <w:szCs w:val="22"/>
        </w:rPr>
        <w:t>the normal operation of the contractor.</w:t>
      </w:r>
    </w:p>
    <w:p w:rsidR="00FC711C" w:rsidRPr="00A32480" w:rsidRDefault="00FC711C" w:rsidP="00FC711C">
      <w:pPr>
        <w:pStyle w:val="BodyText"/>
      </w:pPr>
    </w:p>
    <w:p w:rsidR="00FC711C" w:rsidRPr="00A32480" w:rsidRDefault="00FC711C" w:rsidP="00FC711C">
      <w:pPr>
        <w:pStyle w:val="BodyText"/>
      </w:pPr>
    </w:p>
    <w:p w:rsidR="00FC711C" w:rsidRPr="00A32480" w:rsidRDefault="00FC711C" w:rsidP="00FC711C">
      <w:pPr>
        <w:pStyle w:val="BodyText"/>
        <w:tabs>
          <w:tab w:val="left" w:pos="5247"/>
        </w:tabs>
        <w:spacing w:before="2"/>
      </w:pPr>
      <w:r>
        <w:tab/>
        <w:t>_________________________________</w:t>
      </w:r>
    </w:p>
    <w:p w:rsidR="00FC711C" w:rsidRPr="003D7AF2" w:rsidRDefault="00FC711C" w:rsidP="00FC711C">
      <w:pPr>
        <w:spacing w:before="1"/>
        <w:ind w:left="5227"/>
      </w:pPr>
      <w:r>
        <w:rPr>
          <w:color w:val="383838"/>
          <w:w w:val="105"/>
        </w:rPr>
        <w:t>Signa</w:t>
      </w:r>
      <w:r w:rsidRPr="00A32480">
        <w:rPr>
          <w:color w:val="383838"/>
          <w:w w:val="105"/>
        </w:rPr>
        <w:t xml:space="preserve">ture of Authorized </w:t>
      </w:r>
      <w:r>
        <w:rPr>
          <w:color w:val="383838"/>
          <w:w w:val="105"/>
        </w:rPr>
        <w:t>Agent</w:t>
      </w:r>
    </w:p>
    <w:p w:rsidR="00FC711C" w:rsidRPr="00A32480" w:rsidRDefault="00FC711C" w:rsidP="00FC711C">
      <w:pPr>
        <w:pStyle w:val="BodyText"/>
        <w:spacing w:before="4"/>
        <w:rPr>
          <w:b/>
        </w:rPr>
      </w:pPr>
    </w:p>
    <w:p w:rsidR="00FC711C" w:rsidRPr="003D7AF2" w:rsidRDefault="00FC711C" w:rsidP="00FC711C">
      <w:pPr>
        <w:tabs>
          <w:tab w:val="left" w:pos="5701"/>
          <w:tab w:val="left" w:pos="6446"/>
          <w:tab w:val="left" w:pos="10710"/>
        </w:tabs>
        <w:spacing w:line="536" w:lineRule="exact"/>
        <w:ind w:left="5227"/>
      </w:pPr>
      <w:r>
        <w:rPr>
          <w:color w:val="0E0E0E"/>
        </w:rPr>
        <w:t>__________________________________</w:t>
      </w:r>
    </w:p>
    <w:p w:rsidR="00FC711C" w:rsidRPr="00A32480" w:rsidRDefault="00FC711C" w:rsidP="00FC711C">
      <w:pPr>
        <w:pStyle w:val="Heading4"/>
        <w:spacing w:line="260" w:lineRule="exact"/>
        <w:ind w:left="1874" w:right="2623"/>
        <w:jc w:val="center"/>
        <w:rPr>
          <w:sz w:val="22"/>
          <w:szCs w:val="22"/>
        </w:rPr>
      </w:pPr>
      <w:r w:rsidRPr="00A32480">
        <w:rPr>
          <w:color w:val="0E0E0E"/>
          <w:w w:val="105"/>
          <w:sz w:val="22"/>
          <w:szCs w:val="22"/>
        </w:rPr>
        <w:t>Date</w:t>
      </w:r>
    </w:p>
    <w:p w:rsidR="00FC711C" w:rsidRPr="00A32480" w:rsidRDefault="00FC711C" w:rsidP="00FC711C">
      <w:pPr>
        <w:spacing w:line="260" w:lineRule="exact"/>
        <w:jc w:val="center"/>
        <w:sectPr w:rsidR="00FC711C" w:rsidRPr="00A32480">
          <w:footerReference w:type="default" r:id="rId13"/>
          <w:pgSz w:w="12240" w:h="15840"/>
          <w:pgMar w:top="860" w:right="360" w:bottom="1640" w:left="240" w:header="0" w:footer="1442" w:gutter="0"/>
          <w:pgNumType w:start="11"/>
          <w:cols w:space="720"/>
        </w:sectPr>
      </w:pPr>
    </w:p>
    <w:p w:rsidR="00FC711C" w:rsidRPr="00A32480" w:rsidRDefault="00FC711C" w:rsidP="00FC711C">
      <w:pPr>
        <w:spacing w:before="68"/>
        <w:ind w:left="2504" w:right="2136"/>
        <w:jc w:val="center"/>
        <w:rPr>
          <w:b/>
        </w:rPr>
      </w:pPr>
      <w:r w:rsidRPr="00A32480">
        <w:rPr>
          <w:b/>
          <w:color w:val="494949"/>
        </w:rPr>
        <w:lastRenderedPageBreak/>
        <w:t>DRUG FREE WORKPLACE MAINTENANCE BY</w:t>
      </w:r>
      <w:r w:rsidRPr="00A32480">
        <w:rPr>
          <w:b/>
          <w:color w:val="494949"/>
          <w:spacing w:val="51"/>
        </w:rPr>
        <w:t xml:space="preserve"> </w:t>
      </w:r>
      <w:r w:rsidRPr="00A32480">
        <w:rPr>
          <w:b/>
          <w:color w:val="494949"/>
        </w:rPr>
        <w:t>CONTRACTOR</w:t>
      </w:r>
    </w:p>
    <w:p w:rsidR="00FC711C" w:rsidRPr="00A32480" w:rsidRDefault="00FC711C" w:rsidP="00FC711C">
      <w:pPr>
        <w:pStyle w:val="BodyText"/>
        <w:spacing w:before="1"/>
        <w:rPr>
          <w:b/>
        </w:rPr>
      </w:pPr>
    </w:p>
    <w:p w:rsidR="00FC711C" w:rsidRPr="00A32480" w:rsidRDefault="00FC711C" w:rsidP="00FC711C">
      <w:pPr>
        <w:ind w:left="1134"/>
      </w:pPr>
      <w:r w:rsidRPr="00A32480">
        <w:rPr>
          <w:color w:val="383838"/>
        </w:rPr>
        <w:t>Pursuant  to  Section  11-51.1 of the  Code of  Virginia,  all public  bodies  shall  include  in every contract over</w:t>
      </w:r>
    </w:p>
    <w:p w:rsidR="00FC711C" w:rsidRPr="00A32480" w:rsidRDefault="00FC711C" w:rsidP="00FC711C">
      <w:pPr>
        <w:pStyle w:val="Heading4"/>
        <w:spacing w:before="2"/>
        <w:ind w:left="391"/>
        <w:jc w:val="both"/>
        <w:rPr>
          <w:sz w:val="22"/>
          <w:szCs w:val="22"/>
        </w:rPr>
      </w:pPr>
      <w:r w:rsidRPr="00A32480">
        <w:rPr>
          <w:color w:val="383838"/>
          <w:w w:val="105"/>
          <w:sz w:val="22"/>
          <w:szCs w:val="22"/>
        </w:rPr>
        <w:t>$10,000 the following provision</w:t>
      </w:r>
      <w:r w:rsidRPr="00A32480">
        <w:rPr>
          <w:color w:val="0C0C0C"/>
          <w:w w:val="105"/>
          <w:sz w:val="22"/>
          <w:szCs w:val="22"/>
        </w:rPr>
        <w:t>s:</w:t>
      </w:r>
    </w:p>
    <w:p w:rsidR="00FC711C" w:rsidRPr="00A32480" w:rsidRDefault="00FC711C" w:rsidP="00FC711C">
      <w:pPr>
        <w:tabs>
          <w:tab w:val="left" w:pos="1120"/>
        </w:tabs>
        <w:spacing w:before="153" w:line="225" w:lineRule="auto"/>
        <w:ind w:left="388" w:right="113" w:hanging="18"/>
        <w:jc w:val="both"/>
      </w:pPr>
      <w:r>
        <w:rPr>
          <w:color w:val="494949"/>
          <w:w w:val="105"/>
          <w:position w:val="14"/>
        </w:rPr>
        <w:t xml:space="preserve"> </w:t>
      </w:r>
      <w:r w:rsidRPr="00A32480">
        <w:rPr>
          <w:color w:val="494949"/>
          <w:w w:val="105"/>
          <w:position w:val="14"/>
        </w:rPr>
        <w:tab/>
      </w:r>
      <w:r>
        <w:rPr>
          <w:color w:val="383838"/>
          <w:w w:val="105"/>
        </w:rPr>
        <w:t>During the perform</w:t>
      </w:r>
      <w:r w:rsidRPr="00A32480">
        <w:rPr>
          <w:color w:val="383838"/>
          <w:w w:val="105"/>
        </w:rPr>
        <w:t>ance of this contract, the contractor agrees to (i) provide a drug-free workplace</w:t>
      </w:r>
      <w:r>
        <w:rPr>
          <w:color w:val="383838"/>
          <w:w w:val="105"/>
        </w:rPr>
        <w:t xml:space="preserve"> </w:t>
      </w:r>
      <w:r w:rsidRPr="00A32480">
        <w:rPr>
          <w:color w:val="383838"/>
          <w:w w:val="105"/>
        </w:rPr>
        <w:t>for</w:t>
      </w:r>
      <w:r w:rsidRPr="00A32480">
        <w:rPr>
          <w:color w:val="383838"/>
          <w:spacing w:val="-2"/>
          <w:w w:val="105"/>
        </w:rPr>
        <w:t xml:space="preserve"> </w:t>
      </w:r>
      <w:r w:rsidRPr="00A32480">
        <w:rPr>
          <w:color w:val="383838"/>
          <w:w w:val="105"/>
        </w:rPr>
        <w:t>the</w:t>
      </w:r>
      <w:r w:rsidRPr="00A32480">
        <w:rPr>
          <w:color w:val="383838"/>
          <w:w w:val="96"/>
        </w:rPr>
        <w:t xml:space="preserve"> </w:t>
      </w:r>
      <w:r w:rsidRPr="00A32480">
        <w:rPr>
          <w:color w:val="383838"/>
          <w:w w:val="105"/>
        </w:rPr>
        <w:t>cont</w:t>
      </w:r>
      <w:r>
        <w:rPr>
          <w:color w:val="383838"/>
          <w:w w:val="105"/>
        </w:rPr>
        <w:t>ractor's employees; (ii) post in</w:t>
      </w:r>
      <w:r w:rsidRPr="00A32480">
        <w:rPr>
          <w:color w:val="383838"/>
          <w:w w:val="105"/>
        </w:rPr>
        <w:t xml:space="preserve"> conspicuous places, available to employees  and applicants for employment, a</w:t>
      </w:r>
    </w:p>
    <w:p w:rsidR="00FC711C" w:rsidRPr="00A32480" w:rsidRDefault="00FC711C" w:rsidP="00FC711C">
      <w:pPr>
        <w:spacing w:before="14" w:line="230" w:lineRule="auto"/>
        <w:ind w:left="344" w:right="123" w:hanging="4"/>
        <w:jc w:val="both"/>
      </w:pPr>
      <w:r w:rsidRPr="00A32480">
        <w:rPr>
          <w:color w:val="494949"/>
          <w:w w:val="105"/>
        </w:rPr>
        <w:t>statement</w:t>
      </w:r>
      <w:r w:rsidRPr="00A32480">
        <w:rPr>
          <w:color w:val="494949"/>
          <w:spacing w:val="2"/>
          <w:w w:val="105"/>
        </w:rPr>
        <w:t xml:space="preserve"> </w:t>
      </w:r>
      <w:r w:rsidRPr="00A32480">
        <w:rPr>
          <w:color w:val="383838"/>
          <w:w w:val="105"/>
        </w:rPr>
        <w:t>notifying</w:t>
      </w:r>
      <w:r w:rsidRPr="00A32480">
        <w:rPr>
          <w:color w:val="383838"/>
          <w:spacing w:val="-13"/>
          <w:w w:val="105"/>
        </w:rPr>
        <w:t xml:space="preserve"> </w:t>
      </w:r>
      <w:r w:rsidRPr="00A32480">
        <w:rPr>
          <w:color w:val="383838"/>
          <w:w w:val="105"/>
        </w:rPr>
        <w:t>employees</w:t>
      </w:r>
      <w:r w:rsidRPr="00A32480">
        <w:rPr>
          <w:color w:val="383838"/>
          <w:spacing w:val="-13"/>
          <w:w w:val="105"/>
        </w:rPr>
        <w:t xml:space="preserve"> </w:t>
      </w:r>
      <w:r w:rsidRPr="00A32480">
        <w:rPr>
          <w:color w:val="383838"/>
          <w:w w:val="105"/>
        </w:rPr>
        <w:t>that</w:t>
      </w:r>
      <w:r w:rsidRPr="00A32480">
        <w:rPr>
          <w:color w:val="383838"/>
          <w:spacing w:val="-10"/>
          <w:w w:val="105"/>
        </w:rPr>
        <w:t xml:space="preserve"> </w:t>
      </w:r>
      <w:r w:rsidRPr="00A32480">
        <w:rPr>
          <w:color w:val="383838"/>
          <w:w w:val="105"/>
        </w:rPr>
        <w:t>the</w:t>
      </w:r>
      <w:r w:rsidRPr="00A32480">
        <w:rPr>
          <w:color w:val="383838"/>
          <w:spacing w:val="-17"/>
          <w:w w:val="105"/>
        </w:rPr>
        <w:t xml:space="preserve"> </w:t>
      </w:r>
      <w:r w:rsidRPr="00A32480">
        <w:rPr>
          <w:color w:val="383838"/>
          <w:w w:val="105"/>
        </w:rPr>
        <w:t>unlawful</w:t>
      </w:r>
      <w:r w:rsidRPr="00A32480">
        <w:rPr>
          <w:color w:val="383838"/>
          <w:spacing w:val="-6"/>
          <w:w w:val="105"/>
        </w:rPr>
        <w:t xml:space="preserve"> </w:t>
      </w:r>
      <w:r w:rsidRPr="00A32480">
        <w:rPr>
          <w:color w:val="383838"/>
          <w:w w:val="105"/>
        </w:rPr>
        <w:t>manufacture,</w:t>
      </w:r>
      <w:r w:rsidRPr="00A32480">
        <w:rPr>
          <w:color w:val="383838"/>
          <w:spacing w:val="4"/>
          <w:w w:val="105"/>
        </w:rPr>
        <w:t xml:space="preserve"> </w:t>
      </w:r>
      <w:r w:rsidRPr="00A32480">
        <w:rPr>
          <w:color w:val="383838"/>
          <w:w w:val="105"/>
        </w:rPr>
        <w:t>sale,</w:t>
      </w:r>
      <w:r w:rsidRPr="00A32480">
        <w:rPr>
          <w:color w:val="383838"/>
          <w:spacing w:val="-20"/>
          <w:w w:val="105"/>
        </w:rPr>
        <w:t xml:space="preserve"> </w:t>
      </w:r>
      <w:r w:rsidRPr="00A32480">
        <w:rPr>
          <w:color w:val="383838"/>
          <w:w w:val="105"/>
        </w:rPr>
        <w:t>distribution,</w:t>
      </w:r>
      <w:r w:rsidRPr="00A32480">
        <w:rPr>
          <w:color w:val="383838"/>
          <w:spacing w:val="-2"/>
          <w:w w:val="105"/>
        </w:rPr>
        <w:t xml:space="preserve"> </w:t>
      </w:r>
      <w:r w:rsidRPr="00A32480">
        <w:rPr>
          <w:color w:val="383838"/>
          <w:w w:val="105"/>
        </w:rPr>
        <w:t>dispensation, possession,</w:t>
      </w:r>
      <w:r w:rsidRPr="00A32480">
        <w:rPr>
          <w:color w:val="383838"/>
          <w:spacing w:val="3"/>
          <w:w w:val="105"/>
        </w:rPr>
        <w:t xml:space="preserve"> </w:t>
      </w:r>
      <w:r w:rsidRPr="00A32480">
        <w:rPr>
          <w:color w:val="383838"/>
          <w:w w:val="105"/>
        </w:rPr>
        <w:t>or</w:t>
      </w:r>
      <w:r w:rsidRPr="00A32480">
        <w:rPr>
          <w:color w:val="383838"/>
          <w:spacing w:val="-21"/>
          <w:w w:val="105"/>
        </w:rPr>
        <w:t xml:space="preserve"> </w:t>
      </w:r>
      <w:r w:rsidRPr="00A32480">
        <w:rPr>
          <w:color w:val="383838"/>
          <w:w w:val="105"/>
        </w:rPr>
        <w:t>use</w:t>
      </w:r>
      <w:r w:rsidRPr="00A32480">
        <w:rPr>
          <w:color w:val="383838"/>
          <w:spacing w:val="-20"/>
          <w:w w:val="105"/>
        </w:rPr>
        <w:t xml:space="preserve"> </w:t>
      </w:r>
      <w:r w:rsidRPr="00A32480">
        <w:rPr>
          <w:color w:val="383838"/>
          <w:w w:val="105"/>
        </w:rPr>
        <w:t>of</w:t>
      </w:r>
      <w:r w:rsidRPr="00A32480">
        <w:rPr>
          <w:color w:val="383838"/>
          <w:spacing w:val="-25"/>
          <w:w w:val="105"/>
        </w:rPr>
        <w:t xml:space="preserve"> </w:t>
      </w:r>
      <w:r w:rsidRPr="00A32480">
        <w:rPr>
          <w:color w:val="383838"/>
          <w:w w:val="105"/>
        </w:rPr>
        <w:t xml:space="preserve">a </w:t>
      </w:r>
      <w:r w:rsidRPr="00A32480">
        <w:rPr>
          <w:color w:val="383838"/>
          <w:spacing w:val="-4"/>
          <w:w w:val="105"/>
        </w:rPr>
        <w:t xml:space="preserve">controlled </w:t>
      </w:r>
      <w:r w:rsidRPr="00A32480">
        <w:rPr>
          <w:color w:val="383838"/>
          <w:w w:val="105"/>
        </w:rPr>
        <w:t xml:space="preserve">substance or marijuana is prohibited in the contractor's workplace and specifying the actions that will be taken  against  employees  placed  by or  on behalf  of  the contractor's </w:t>
      </w:r>
      <w:r>
        <w:rPr>
          <w:color w:val="383838"/>
          <w:w w:val="105"/>
        </w:rPr>
        <w:t xml:space="preserve"> prohibition;  (iii)  state in </w:t>
      </w:r>
      <w:r w:rsidRPr="00A32480">
        <w:rPr>
          <w:color w:val="383838"/>
          <w:w w:val="105"/>
        </w:rPr>
        <w:t>all solicitations</w:t>
      </w:r>
      <w:r w:rsidRPr="00A32480">
        <w:rPr>
          <w:color w:val="383838"/>
          <w:spacing w:val="-17"/>
          <w:w w:val="105"/>
        </w:rPr>
        <w:t xml:space="preserve"> </w:t>
      </w:r>
      <w:r w:rsidRPr="00A32480">
        <w:rPr>
          <w:color w:val="494949"/>
          <w:w w:val="105"/>
        </w:rPr>
        <w:t>or</w:t>
      </w:r>
    </w:p>
    <w:p w:rsidR="00FC711C" w:rsidRPr="00A32480" w:rsidRDefault="00FC711C" w:rsidP="00FC711C">
      <w:pPr>
        <w:spacing w:line="266" w:lineRule="exact"/>
        <w:ind w:left="337" w:hanging="21"/>
        <w:jc w:val="both"/>
      </w:pPr>
      <w:r>
        <w:rPr>
          <w:color w:val="383838"/>
          <w:w w:val="105"/>
        </w:rPr>
        <w:t>adve</w:t>
      </w:r>
      <w:r w:rsidRPr="00A32480">
        <w:rPr>
          <w:color w:val="383838"/>
          <w:w w:val="105"/>
        </w:rPr>
        <w:t>r</w:t>
      </w:r>
      <w:r>
        <w:rPr>
          <w:color w:val="383838"/>
          <w:w w:val="105"/>
        </w:rPr>
        <w:t xml:space="preserve">tisements for employees placed by or on behalf of the contractor that </w:t>
      </w:r>
      <w:r w:rsidRPr="00A32480">
        <w:rPr>
          <w:color w:val="383838"/>
          <w:w w:val="105"/>
        </w:rPr>
        <w:t xml:space="preserve">the contractor maintains </w:t>
      </w:r>
      <w:r w:rsidRPr="00A32480">
        <w:rPr>
          <w:color w:val="494949"/>
          <w:w w:val="105"/>
        </w:rPr>
        <w:t>a drug</w:t>
      </w:r>
      <w:r>
        <w:rPr>
          <w:color w:val="494949"/>
          <w:w w:val="105"/>
        </w:rPr>
        <w:t xml:space="preserve"> free</w:t>
      </w:r>
      <w:r>
        <w:t xml:space="preserve"> </w:t>
      </w:r>
      <w:r w:rsidRPr="00A32480">
        <w:rPr>
          <w:color w:val="383838"/>
          <w:w w:val="105"/>
        </w:rPr>
        <w:t xml:space="preserve">work place; and </w:t>
      </w:r>
      <w:r>
        <w:rPr>
          <w:color w:val="383838"/>
          <w:w w:val="105"/>
        </w:rPr>
        <w:t xml:space="preserve">(iv) include </w:t>
      </w:r>
      <w:r w:rsidRPr="00A32480">
        <w:rPr>
          <w:color w:val="383838"/>
          <w:w w:val="105"/>
        </w:rPr>
        <w:t>the provisions of  the foregoing clauses in every  subcontract or purchase order over</w:t>
      </w:r>
      <w:r>
        <w:t xml:space="preserve"> </w:t>
      </w:r>
      <w:r w:rsidRPr="00A32480">
        <w:rPr>
          <w:color w:val="383838"/>
        </w:rPr>
        <w:t xml:space="preserve">$10,000, so that the provisions will  be binding upon each subcontractor  or </w:t>
      </w:r>
      <w:r w:rsidRPr="00A32480">
        <w:rPr>
          <w:color w:val="494949"/>
        </w:rPr>
        <w:t>vendor.</w:t>
      </w:r>
    </w:p>
    <w:p w:rsidR="00FC711C" w:rsidRPr="00A32480" w:rsidRDefault="00FC711C" w:rsidP="00FC711C">
      <w:pPr>
        <w:pStyle w:val="BodyText"/>
        <w:spacing w:before="3"/>
      </w:pPr>
    </w:p>
    <w:p w:rsidR="00FC711C" w:rsidRPr="00A32480" w:rsidRDefault="00FC711C" w:rsidP="00FC711C">
      <w:pPr>
        <w:pStyle w:val="Heading4"/>
        <w:spacing w:line="225" w:lineRule="auto"/>
        <w:ind w:left="338" w:right="148" w:firstLine="739"/>
        <w:jc w:val="both"/>
        <w:rPr>
          <w:sz w:val="22"/>
          <w:szCs w:val="22"/>
        </w:rPr>
      </w:pPr>
      <w:r w:rsidRPr="00A32480">
        <w:rPr>
          <w:color w:val="494949"/>
          <w:w w:val="105"/>
          <w:sz w:val="22"/>
          <w:szCs w:val="22"/>
        </w:rPr>
        <w:t xml:space="preserve">For </w:t>
      </w:r>
      <w:r w:rsidRPr="00A32480">
        <w:rPr>
          <w:color w:val="383838"/>
          <w:w w:val="105"/>
          <w:sz w:val="22"/>
          <w:szCs w:val="22"/>
        </w:rPr>
        <w:t xml:space="preserve">the purposes of this section, </w:t>
      </w:r>
      <w:r>
        <w:rPr>
          <w:i/>
          <w:color w:val="383838"/>
          <w:w w:val="105"/>
          <w:sz w:val="22"/>
          <w:szCs w:val="22"/>
        </w:rPr>
        <w:t xml:space="preserve">"drug </w:t>
      </w:r>
      <w:r w:rsidRPr="00A32480">
        <w:rPr>
          <w:i/>
          <w:color w:val="383838"/>
          <w:w w:val="105"/>
          <w:sz w:val="22"/>
          <w:szCs w:val="22"/>
        </w:rPr>
        <w:t xml:space="preserve">free workplace" </w:t>
      </w:r>
      <w:r>
        <w:rPr>
          <w:color w:val="383838"/>
          <w:w w:val="105"/>
          <w:sz w:val="22"/>
          <w:szCs w:val="22"/>
        </w:rPr>
        <w:t xml:space="preserve">means a site for the performance </w:t>
      </w:r>
      <w:r w:rsidRPr="00A32480">
        <w:rPr>
          <w:color w:val="383838"/>
          <w:w w:val="105"/>
          <w:sz w:val="22"/>
          <w:szCs w:val="22"/>
        </w:rPr>
        <w:t xml:space="preserve">of </w:t>
      </w:r>
      <w:r w:rsidRPr="00A32480">
        <w:rPr>
          <w:color w:val="494949"/>
          <w:w w:val="105"/>
          <w:sz w:val="22"/>
          <w:szCs w:val="22"/>
        </w:rPr>
        <w:t xml:space="preserve">work done </w:t>
      </w:r>
      <w:r w:rsidRPr="00A32480">
        <w:rPr>
          <w:color w:val="383838"/>
          <w:w w:val="105"/>
          <w:sz w:val="22"/>
          <w:szCs w:val="22"/>
        </w:rPr>
        <w:t xml:space="preserve">in connection with a specific contract awarded to a </w:t>
      </w:r>
      <w:r w:rsidRPr="00A32480">
        <w:rPr>
          <w:color w:val="494949"/>
          <w:w w:val="105"/>
          <w:sz w:val="22"/>
          <w:szCs w:val="22"/>
        </w:rPr>
        <w:t xml:space="preserve">contractor </w:t>
      </w:r>
      <w:r w:rsidRPr="00A32480">
        <w:rPr>
          <w:color w:val="383838"/>
          <w:w w:val="105"/>
          <w:sz w:val="22"/>
          <w:szCs w:val="22"/>
        </w:rPr>
        <w:t xml:space="preserve">in accordance with this chapter, the employees of </w:t>
      </w:r>
      <w:r w:rsidRPr="00A32480">
        <w:rPr>
          <w:color w:val="494949"/>
          <w:w w:val="105"/>
          <w:sz w:val="22"/>
          <w:szCs w:val="22"/>
        </w:rPr>
        <w:t xml:space="preserve">whom </w:t>
      </w:r>
      <w:r w:rsidRPr="00A32480">
        <w:rPr>
          <w:color w:val="383838"/>
          <w:w w:val="105"/>
          <w:sz w:val="22"/>
          <w:szCs w:val="22"/>
        </w:rPr>
        <w:t xml:space="preserve">are prohibited from engaging </w:t>
      </w:r>
      <w:r w:rsidRPr="00A32480">
        <w:rPr>
          <w:color w:val="494949"/>
          <w:w w:val="105"/>
          <w:sz w:val="22"/>
          <w:szCs w:val="22"/>
        </w:rPr>
        <w:t xml:space="preserve">in </w:t>
      </w:r>
      <w:r w:rsidRPr="00A32480">
        <w:rPr>
          <w:color w:val="383838"/>
          <w:w w:val="105"/>
          <w:sz w:val="22"/>
          <w:szCs w:val="22"/>
        </w:rPr>
        <w:t xml:space="preserve">the unlawful manufacture, sale, distribution, dispensation, possession </w:t>
      </w:r>
      <w:r w:rsidRPr="00A32480">
        <w:rPr>
          <w:color w:val="494949"/>
          <w:w w:val="105"/>
          <w:sz w:val="22"/>
          <w:szCs w:val="22"/>
        </w:rPr>
        <w:t xml:space="preserve">or </w:t>
      </w:r>
      <w:r w:rsidRPr="00A32480">
        <w:rPr>
          <w:color w:val="383838"/>
          <w:w w:val="105"/>
          <w:sz w:val="22"/>
          <w:szCs w:val="22"/>
        </w:rPr>
        <w:t xml:space="preserve">use </w:t>
      </w:r>
      <w:r w:rsidRPr="00A32480">
        <w:rPr>
          <w:color w:val="494949"/>
          <w:w w:val="105"/>
          <w:sz w:val="22"/>
          <w:szCs w:val="22"/>
        </w:rPr>
        <w:t xml:space="preserve">of any </w:t>
      </w:r>
      <w:r w:rsidRPr="00A32480">
        <w:rPr>
          <w:color w:val="383838"/>
          <w:w w:val="105"/>
          <w:sz w:val="22"/>
          <w:szCs w:val="22"/>
        </w:rPr>
        <w:t>controlled substance</w:t>
      </w:r>
      <w:r>
        <w:rPr>
          <w:color w:val="383838"/>
          <w:w w:val="105"/>
          <w:sz w:val="22"/>
          <w:szCs w:val="22"/>
        </w:rPr>
        <w:t xml:space="preserve"> or marijuana during the perform</w:t>
      </w:r>
      <w:r w:rsidRPr="00A32480">
        <w:rPr>
          <w:color w:val="383838"/>
          <w:w w:val="105"/>
          <w:sz w:val="22"/>
          <w:szCs w:val="22"/>
        </w:rPr>
        <w:t>ance of the contract.</w:t>
      </w:r>
    </w:p>
    <w:p w:rsidR="00FC711C" w:rsidRPr="00A32480" w:rsidRDefault="00FC711C" w:rsidP="00FC711C">
      <w:pPr>
        <w:pStyle w:val="BodyText"/>
      </w:pPr>
    </w:p>
    <w:p w:rsidR="00FC711C" w:rsidRPr="00A32480" w:rsidRDefault="00FC711C" w:rsidP="00FC711C">
      <w:pPr>
        <w:pStyle w:val="BodyText"/>
      </w:pPr>
    </w:p>
    <w:p w:rsidR="00FC711C" w:rsidRPr="00A32480" w:rsidRDefault="00FC711C" w:rsidP="00FC711C">
      <w:pPr>
        <w:pStyle w:val="BodyText"/>
      </w:pPr>
    </w:p>
    <w:p w:rsidR="00FC711C" w:rsidRPr="00A32480" w:rsidRDefault="00FC711C" w:rsidP="00FC711C">
      <w:pPr>
        <w:pStyle w:val="BodyText"/>
      </w:pPr>
    </w:p>
    <w:p w:rsidR="00FC711C" w:rsidRPr="00A32480" w:rsidRDefault="00FC711C" w:rsidP="00FC711C">
      <w:pPr>
        <w:pStyle w:val="BodyText"/>
        <w:spacing w:before="6"/>
      </w:pPr>
      <w:r>
        <w:tab/>
      </w:r>
      <w:r>
        <w:tab/>
      </w:r>
      <w:r>
        <w:tab/>
      </w:r>
      <w:r>
        <w:tab/>
      </w:r>
      <w:r>
        <w:tab/>
      </w:r>
      <w:r>
        <w:tab/>
      </w:r>
    </w:p>
    <w:p w:rsidR="00FC711C" w:rsidRDefault="00FC711C" w:rsidP="00FC711C">
      <w:pPr>
        <w:tabs>
          <w:tab w:val="left" w:pos="5958"/>
          <w:tab w:val="left" w:pos="8229"/>
        </w:tabs>
        <w:spacing w:line="560" w:lineRule="exact"/>
        <w:ind w:left="5338"/>
      </w:pPr>
      <w:r>
        <w:t>________________________________</w:t>
      </w:r>
    </w:p>
    <w:p w:rsidR="00FC711C" w:rsidRDefault="00FC711C" w:rsidP="00FC711C">
      <w:pPr>
        <w:tabs>
          <w:tab w:val="left" w:pos="5958"/>
          <w:tab w:val="left" w:pos="8229"/>
        </w:tabs>
        <w:ind w:left="5342"/>
      </w:pPr>
      <w:r>
        <w:t xml:space="preserve">Signature of Authorized Agent </w:t>
      </w:r>
    </w:p>
    <w:p w:rsidR="00FC711C" w:rsidRDefault="00FC711C" w:rsidP="00FC711C">
      <w:pPr>
        <w:tabs>
          <w:tab w:val="left" w:pos="5958"/>
          <w:tab w:val="left" w:pos="8229"/>
        </w:tabs>
        <w:spacing w:line="560" w:lineRule="exact"/>
        <w:ind w:left="5338"/>
      </w:pPr>
      <w:r>
        <w:t>________________________________</w:t>
      </w:r>
    </w:p>
    <w:p w:rsidR="00FC711C" w:rsidRPr="00A32480" w:rsidRDefault="00FC711C" w:rsidP="00FC711C">
      <w:pPr>
        <w:tabs>
          <w:tab w:val="left" w:pos="5958"/>
          <w:tab w:val="left" w:pos="8229"/>
        </w:tabs>
        <w:ind w:left="5342"/>
      </w:pPr>
      <w:r>
        <w:t>Date</w:t>
      </w:r>
    </w:p>
    <w:p w:rsidR="008C55C8" w:rsidRDefault="008C55C8"/>
    <w:sectPr w:rsidR="008C55C8" w:rsidSect="00BE7A48">
      <w:pgSz w:w="12240" w:h="15840"/>
      <w:pgMar w:top="820" w:right="360" w:bottom="1760" w:left="120" w:header="0" w:footer="144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112" w:rsidRDefault="009832E7">
    <w:pPr>
      <w:pStyle w:val="Footer"/>
      <w:jc w:val="center"/>
    </w:pPr>
  </w:p>
  <w:p w:rsidR="00D97F4E" w:rsidRDefault="009832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8009927"/>
      <w:docPartObj>
        <w:docPartGallery w:val="Page Numbers (Bottom of Page)"/>
        <w:docPartUnique/>
      </w:docPartObj>
    </w:sdtPr>
    <w:sdtEndPr>
      <w:rPr>
        <w:noProof/>
      </w:rPr>
    </w:sdtEndPr>
    <w:sdtContent>
      <w:p w:rsidR="0006016C" w:rsidRDefault="009832E7">
        <w:pPr>
          <w:pStyle w:val="Footer"/>
          <w:jc w:val="center"/>
        </w:pPr>
        <w:r>
          <w:fldChar w:fldCharType="begin"/>
        </w:r>
        <w:r>
          <w:instrText xml:space="preserve"> PAGE   \* MERGEFORMAT</w:instrText>
        </w:r>
        <w:r>
          <w:instrText xml:space="preserve"> </w:instrText>
        </w:r>
        <w:r>
          <w:fldChar w:fldCharType="separate"/>
        </w:r>
        <w:r>
          <w:rPr>
            <w:noProof/>
          </w:rPr>
          <w:t>3</w:t>
        </w:r>
        <w:r>
          <w:rPr>
            <w:noProof/>
          </w:rPr>
          <w:fldChar w:fldCharType="end"/>
        </w:r>
      </w:p>
    </w:sdtContent>
  </w:sdt>
  <w:p w:rsidR="0006016C" w:rsidRDefault="009832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285550"/>
      <w:docPartObj>
        <w:docPartGallery w:val="Page Numbers (Bottom of Page)"/>
        <w:docPartUnique/>
      </w:docPartObj>
    </w:sdtPr>
    <w:sdtEndPr>
      <w:rPr>
        <w:noProof/>
      </w:rPr>
    </w:sdtEndPr>
    <w:sdtContent>
      <w:p w:rsidR="0006016C" w:rsidRDefault="009832E7">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5C1466" w:rsidRDefault="009832E7">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673591"/>
      <w:docPartObj>
        <w:docPartGallery w:val="Page Numbers (Bottom of Page)"/>
        <w:docPartUnique/>
      </w:docPartObj>
    </w:sdtPr>
    <w:sdtEndPr>
      <w:rPr>
        <w:noProof/>
      </w:rPr>
    </w:sdtEndPr>
    <w:sdtContent>
      <w:p w:rsidR="0006016C" w:rsidRDefault="009832E7">
        <w:pPr>
          <w:pStyle w:val="Footer"/>
          <w:jc w:val="center"/>
        </w:pPr>
        <w:r>
          <w:fldChar w:fldCharType="begin"/>
        </w:r>
        <w:r>
          <w:instrText xml:space="preserve"> PAGE   \* MERGEFORMAT </w:instrText>
        </w:r>
        <w:r>
          <w:fldChar w:fldCharType="separate"/>
        </w:r>
        <w:r w:rsidR="00FC711C">
          <w:rPr>
            <w:noProof/>
          </w:rPr>
          <w:t>6</w:t>
        </w:r>
        <w:r>
          <w:rPr>
            <w:noProof/>
          </w:rPr>
          <w:fldChar w:fldCharType="end"/>
        </w:r>
      </w:p>
    </w:sdtContent>
  </w:sdt>
  <w:p w:rsidR="005C1466" w:rsidRDefault="009832E7">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463122"/>
      <w:docPartObj>
        <w:docPartGallery w:val="Page Numbers (Bottom of Page)"/>
        <w:docPartUnique/>
      </w:docPartObj>
    </w:sdtPr>
    <w:sdtEndPr>
      <w:rPr>
        <w:noProof/>
      </w:rPr>
    </w:sdtEndPr>
    <w:sdtContent>
      <w:p w:rsidR="0006016C" w:rsidRDefault="009832E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5C1466" w:rsidRDefault="009832E7">
    <w:pPr>
      <w:pStyle w:val="BodyText"/>
      <w:spacing w:line="14" w:lineRule="auto"/>
      <w:rPr>
        <w:sz w:val="9"/>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484262"/>
      <w:docPartObj>
        <w:docPartGallery w:val="Page Numbers (Bottom of Page)"/>
        <w:docPartUnique/>
      </w:docPartObj>
    </w:sdtPr>
    <w:sdtEndPr>
      <w:rPr>
        <w:noProof/>
      </w:rPr>
    </w:sdtEndPr>
    <w:sdtContent>
      <w:p w:rsidR="0006016C" w:rsidRDefault="009832E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5C1466" w:rsidRDefault="009832E7">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1672797"/>
      <w:docPartObj>
        <w:docPartGallery w:val="Page Numbers (Bottom of Page)"/>
        <w:docPartUnique/>
      </w:docPartObj>
    </w:sdtPr>
    <w:sdtEndPr>
      <w:rPr>
        <w:noProof/>
      </w:rPr>
    </w:sdtEndPr>
    <w:sdtContent>
      <w:p w:rsidR="0006016C" w:rsidRDefault="009832E7">
        <w:pPr>
          <w:pStyle w:val="Footer"/>
          <w:jc w:val="center"/>
        </w:pPr>
        <w:r>
          <w:fldChar w:fldCharType="begin"/>
        </w:r>
        <w:r>
          <w:instrText xml:space="preserve"> PAGE   \* MERG</w:instrText>
        </w:r>
        <w:r>
          <w:instrText xml:space="preserve">EFORMAT </w:instrText>
        </w:r>
        <w:r>
          <w:fldChar w:fldCharType="separate"/>
        </w:r>
        <w:r>
          <w:rPr>
            <w:noProof/>
          </w:rPr>
          <w:t>10</w:t>
        </w:r>
        <w:r>
          <w:rPr>
            <w:noProof/>
          </w:rPr>
          <w:fldChar w:fldCharType="end"/>
        </w:r>
      </w:p>
    </w:sdtContent>
  </w:sdt>
  <w:p w:rsidR="005C1466" w:rsidRDefault="009832E7">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050679"/>
      <w:docPartObj>
        <w:docPartGallery w:val="Page Numbers (Bottom of Page)"/>
        <w:docPartUnique/>
      </w:docPartObj>
    </w:sdtPr>
    <w:sdtEndPr>
      <w:rPr>
        <w:noProof/>
      </w:rPr>
    </w:sdtEndPr>
    <w:sdtContent>
      <w:p w:rsidR="0006016C" w:rsidRDefault="009832E7">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rsidR="005C1466" w:rsidRDefault="009832E7">
    <w:pPr>
      <w:pStyle w:val="BodyText"/>
      <w:spacing w:line="14" w:lineRule="auto"/>
      <w:rPr>
        <w:sz w:val="20"/>
      </w:rP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4B90"/>
    <w:multiLevelType w:val="hybridMultilevel"/>
    <w:tmpl w:val="0ABAFB5E"/>
    <w:lvl w:ilvl="0" w:tplc="CC2440C8">
      <w:start w:val="10"/>
      <w:numFmt w:val="lowerLetter"/>
      <w:lvlText w:val="%1."/>
      <w:lvlJc w:val="left"/>
      <w:pPr>
        <w:ind w:left="887" w:hanging="710"/>
        <w:jc w:val="left"/>
      </w:pPr>
      <w:rPr>
        <w:rFonts w:ascii="Times New Roman" w:eastAsia="Times New Roman" w:hAnsi="Times New Roman" w:cs="Times New Roman" w:hint="default"/>
        <w:color w:val="2F2F2F"/>
        <w:w w:val="105"/>
        <w:sz w:val="22"/>
        <w:szCs w:val="22"/>
      </w:rPr>
    </w:lvl>
    <w:lvl w:ilvl="1" w:tplc="B6A0C468">
      <w:start w:val="1"/>
      <w:numFmt w:val="decimal"/>
      <w:lvlText w:val="%2."/>
      <w:lvlJc w:val="left"/>
      <w:pPr>
        <w:ind w:left="864" w:hanging="732"/>
        <w:jc w:val="left"/>
      </w:pPr>
      <w:rPr>
        <w:rFonts w:ascii="Times New Roman" w:eastAsia="Times New Roman" w:hAnsi="Times New Roman" w:cs="Times New Roman" w:hint="default"/>
        <w:color w:val="4B4B4B"/>
        <w:w w:val="83"/>
        <w:sz w:val="24"/>
        <w:szCs w:val="24"/>
      </w:rPr>
    </w:lvl>
    <w:lvl w:ilvl="2" w:tplc="7E562364">
      <w:numFmt w:val="bullet"/>
      <w:lvlText w:val="•"/>
      <w:lvlJc w:val="left"/>
      <w:pPr>
        <w:ind w:left="1977" w:hanging="732"/>
      </w:pPr>
      <w:rPr>
        <w:rFonts w:hint="default"/>
      </w:rPr>
    </w:lvl>
    <w:lvl w:ilvl="3" w:tplc="35E85FB0">
      <w:numFmt w:val="bullet"/>
      <w:lvlText w:val="•"/>
      <w:lvlJc w:val="left"/>
      <w:pPr>
        <w:ind w:left="3075" w:hanging="732"/>
      </w:pPr>
      <w:rPr>
        <w:rFonts w:hint="default"/>
      </w:rPr>
    </w:lvl>
    <w:lvl w:ilvl="4" w:tplc="4B22B68C">
      <w:numFmt w:val="bullet"/>
      <w:lvlText w:val="•"/>
      <w:lvlJc w:val="left"/>
      <w:pPr>
        <w:ind w:left="4173" w:hanging="732"/>
      </w:pPr>
      <w:rPr>
        <w:rFonts w:hint="default"/>
      </w:rPr>
    </w:lvl>
    <w:lvl w:ilvl="5" w:tplc="9A40F3CE">
      <w:numFmt w:val="bullet"/>
      <w:lvlText w:val="•"/>
      <w:lvlJc w:val="left"/>
      <w:pPr>
        <w:ind w:left="5271" w:hanging="732"/>
      </w:pPr>
      <w:rPr>
        <w:rFonts w:hint="default"/>
      </w:rPr>
    </w:lvl>
    <w:lvl w:ilvl="6" w:tplc="B37663C0">
      <w:numFmt w:val="bullet"/>
      <w:lvlText w:val="•"/>
      <w:lvlJc w:val="left"/>
      <w:pPr>
        <w:ind w:left="6368" w:hanging="732"/>
      </w:pPr>
      <w:rPr>
        <w:rFonts w:hint="default"/>
      </w:rPr>
    </w:lvl>
    <w:lvl w:ilvl="7" w:tplc="16BCA140">
      <w:numFmt w:val="bullet"/>
      <w:lvlText w:val="•"/>
      <w:lvlJc w:val="left"/>
      <w:pPr>
        <w:ind w:left="7466" w:hanging="732"/>
      </w:pPr>
      <w:rPr>
        <w:rFonts w:hint="default"/>
      </w:rPr>
    </w:lvl>
    <w:lvl w:ilvl="8" w:tplc="ACBA113A">
      <w:numFmt w:val="bullet"/>
      <w:lvlText w:val="•"/>
      <w:lvlJc w:val="left"/>
      <w:pPr>
        <w:ind w:left="8564" w:hanging="732"/>
      </w:pPr>
      <w:rPr>
        <w:rFonts w:hint="default"/>
      </w:rPr>
    </w:lvl>
  </w:abstractNum>
  <w:abstractNum w:abstractNumId="1" w15:restartNumberingAfterBreak="0">
    <w:nsid w:val="11EB176F"/>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2D0D95"/>
    <w:multiLevelType w:val="hybridMultilevel"/>
    <w:tmpl w:val="6B9A8724"/>
    <w:lvl w:ilvl="0" w:tplc="E580F962">
      <w:start w:val="13"/>
      <w:numFmt w:val="lowerLetter"/>
      <w:lvlText w:val="%1."/>
      <w:lvlJc w:val="left"/>
      <w:pPr>
        <w:ind w:left="843" w:hanging="714"/>
        <w:jc w:val="left"/>
      </w:pPr>
      <w:rPr>
        <w:rFonts w:hint="default"/>
        <w:w w:val="109"/>
      </w:rPr>
    </w:lvl>
    <w:lvl w:ilvl="1" w:tplc="E4DEDC1E">
      <w:numFmt w:val="bullet"/>
      <w:lvlText w:val="•"/>
      <w:lvlJc w:val="left"/>
      <w:pPr>
        <w:ind w:left="1832" w:hanging="714"/>
      </w:pPr>
      <w:rPr>
        <w:rFonts w:hint="default"/>
      </w:rPr>
    </w:lvl>
    <w:lvl w:ilvl="2" w:tplc="10AE6362">
      <w:numFmt w:val="bullet"/>
      <w:lvlText w:val="•"/>
      <w:lvlJc w:val="left"/>
      <w:pPr>
        <w:ind w:left="2824" w:hanging="714"/>
      </w:pPr>
      <w:rPr>
        <w:rFonts w:hint="default"/>
      </w:rPr>
    </w:lvl>
    <w:lvl w:ilvl="3" w:tplc="309E6B8E">
      <w:numFmt w:val="bullet"/>
      <w:lvlText w:val="•"/>
      <w:lvlJc w:val="left"/>
      <w:pPr>
        <w:ind w:left="3816" w:hanging="714"/>
      </w:pPr>
      <w:rPr>
        <w:rFonts w:hint="default"/>
      </w:rPr>
    </w:lvl>
    <w:lvl w:ilvl="4" w:tplc="856CF810">
      <w:numFmt w:val="bullet"/>
      <w:lvlText w:val="•"/>
      <w:lvlJc w:val="left"/>
      <w:pPr>
        <w:ind w:left="4808" w:hanging="714"/>
      </w:pPr>
      <w:rPr>
        <w:rFonts w:hint="default"/>
      </w:rPr>
    </w:lvl>
    <w:lvl w:ilvl="5" w:tplc="472E1F76">
      <w:numFmt w:val="bullet"/>
      <w:lvlText w:val="•"/>
      <w:lvlJc w:val="left"/>
      <w:pPr>
        <w:ind w:left="5800" w:hanging="714"/>
      </w:pPr>
      <w:rPr>
        <w:rFonts w:hint="default"/>
      </w:rPr>
    </w:lvl>
    <w:lvl w:ilvl="6" w:tplc="35B864C8">
      <w:numFmt w:val="bullet"/>
      <w:lvlText w:val="•"/>
      <w:lvlJc w:val="left"/>
      <w:pPr>
        <w:ind w:left="6792" w:hanging="714"/>
      </w:pPr>
      <w:rPr>
        <w:rFonts w:hint="default"/>
      </w:rPr>
    </w:lvl>
    <w:lvl w:ilvl="7" w:tplc="A4B67F90">
      <w:numFmt w:val="bullet"/>
      <w:lvlText w:val="•"/>
      <w:lvlJc w:val="left"/>
      <w:pPr>
        <w:ind w:left="7784" w:hanging="714"/>
      </w:pPr>
      <w:rPr>
        <w:rFonts w:hint="default"/>
      </w:rPr>
    </w:lvl>
    <w:lvl w:ilvl="8" w:tplc="51B633BC">
      <w:numFmt w:val="bullet"/>
      <w:lvlText w:val="•"/>
      <w:lvlJc w:val="left"/>
      <w:pPr>
        <w:ind w:left="8776" w:hanging="714"/>
      </w:pPr>
      <w:rPr>
        <w:rFonts w:hint="default"/>
      </w:rPr>
    </w:lvl>
  </w:abstractNum>
  <w:abstractNum w:abstractNumId="3" w15:restartNumberingAfterBreak="0">
    <w:nsid w:val="13E6119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4651A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8DE42BF"/>
    <w:multiLevelType w:val="hybridMultilevel"/>
    <w:tmpl w:val="E7B228CA"/>
    <w:lvl w:ilvl="0" w:tplc="4434E41C">
      <w:start w:val="1"/>
      <w:numFmt w:val="upperRoman"/>
      <w:lvlText w:val="%1."/>
      <w:lvlJc w:val="left"/>
      <w:pPr>
        <w:ind w:left="820" w:hanging="703"/>
        <w:jc w:val="left"/>
      </w:pPr>
      <w:rPr>
        <w:rFonts w:ascii="Times New Roman" w:eastAsia="Times New Roman" w:hAnsi="Times New Roman" w:cs="Times New Roman" w:hint="default"/>
        <w:color w:val="2F2F2F"/>
        <w:w w:val="92"/>
        <w:sz w:val="25"/>
        <w:szCs w:val="25"/>
      </w:rPr>
    </w:lvl>
    <w:lvl w:ilvl="1" w:tplc="468A67F6">
      <w:start w:val="1"/>
      <w:numFmt w:val="lowerLetter"/>
      <w:lvlText w:val="%2."/>
      <w:lvlJc w:val="left"/>
      <w:pPr>
        <w:ind w:left="1514" w:hanging="717"/>
        <w:jc w:val="right"/>
      </w:pPr>
      <w:rPr>
        <w:rFonts w:ascii="Times New Roman" w:hAnsi="Times New Roman" w:cs="Times New Roman" w:hint="default"/>
        <w:w w:val="64"/>
        <w:position w:val="-2"/>
        <w:sz w:val="22"/>
        <w:szCs w:val="22"/>
      </w:rPr>
    </w:lvl>
    <w:lvl w:ilvl="2" w:tplc="C8FC0F38">
      <w:start w:val="1"/>
      <w:numFmt w:val="lowerRoman"/>
      <w:lvlText w:val="%3."/>
      <w:lvlJc w:val="left"/>
      <w:pPr>
        <w:ind w:left="918" w:hanging="693"/>
        <w:jc w:val="left"/>
      </w:pPr>
      <w:rPr>
        <w:rFonts w:ascii="Times New Roman" w:eastAsia="Times New Roman" w:hAnsi="Times New Roman" w:cs="Times New Roman" w:hint="default"/>
        <w:color w:val="2F2F2F"/>
        <w:w w:val="108"/>
        <w:sz w:val="22"/>
        <w:szCs w:val="22"/>
      </w:rPr>
    </w:lvl>
    <w:lvl w:ilvl="3" w:tplc="46DCC160">
      <w:numFmt w:val="bullet"/>
      <w:lvlText w:val="•"/>
      <w:lvlJc w:val="left"/>
      <w:pPr>
        <w:ind w:left="2665" w:hanging="693"/>
      </w:pPr>
      <w:rPr>
        <w:rFonts w:hint="default"/>
      </w:rPr>
    </w:lvl>
    <w:lvl w:ilvl="4" w:tplc="1A520E6C">
      <w:numFmt w:val="bullet"/>
      <w:lvlText w:val="•"/>
      <w:lvlJc w:val="left"/>
      <w:pPr>
        <w:ind w:left="3810" w:hanging="693"/>
      </w:pPr>
      <w:rPr>
        <w:rFonts w:hint="default"/>
      </w:rPr>
    </w:lvl>
    <w:lvl w:ilvl="5" w:tplc="C14E72FA">
      <w:numFmt w:val="bullet"/>
      <w:lvlText w:val="•"/>
      <w:lvlJc w:val="left"/>
      <w:pPr>
        <w:ind w:left="4955" w:hanging="693"/>
      </w:pPr>
      <w:rPr>
        <w:rFonts w:hint="default"/>
      </w:rPr>
    </w:lvl>
    <w:lvl w:ilvl="6" w:tplc="3A923E4C">
      <w:numFmt w:val="bullet"/>
      <w:lvlText w:val="•"/>
      <w:lvlJc w:val="left"/>
      <w:pPr>
        <w:ind w:left="6100" w:hanging="693"/>
      </w:pPr>
      <w:rPr>
        <w:rFonts w:hint="default"/>
      </w:rPr>
    </w:lvl>
    <w:lvl w:ilvl="7" w:tplc="498AB050">
      <w:numFmt w:val="bullet"/>
      <w:lvlText w:val="•"/>
      <w:lvlJc w:val="left"/>
      <w:pPr>
        <w:ind w:left="7245" w:hanging="693"/>
      </w:pPr>
      <w:rPr>
        <w:rFonts w:hint="default"/>
      </w:rPr>
    </w:lvl>
    <w:lvl w:ilvl="8" w:tplc="68F87016">
      <w:numFmt w:val="bullet"/>
      <w:lvlText w:val="•"/>
      <w:lvlJc w:val="left"/>
      <w:pPr>
        <w:ind w:left="8390" w:hanging="693"/>
      </w:pPr>
      <w:rPr>
        <w:rFonts w:hint="default"/>
      </w:rPr>
    </w:lvl>
  </w:abstractNum>
  <w:abstractNum w:abstractNumId="6" w15:restartNumberingAfterBreak="0">
    <w:nsid w:val="23EB2B0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A901245"/>
    <w:multiLevelType w:val="singleLevel"/>
    <w:tmpl w:val="27E4BC5A"/>
    <w:lvl w:ilvl="0">
      <w:start w:val="1"/>
      <w:numFmt w:val="upperLetter"/>
      <w:lvlText w:val="%1."/>
      <w:lvlJc w:val="left"/>
      <w:pPr>
        <w:tabs>
          <w:tab w:val="num" w:pos="720"/>
        </w:tabs>
        <w:ind w:left="720" w:hanging="720"/>
      </w:pPr>
      <w:rPr>
        <w:rFonts w:hint="default"/>
      </w:rPr>
    </w:lvl>
  </w:abstractNum>
  <w:abstractNum w:abstractNumId="8" w15:restartNumberingAfterBreak="0">
    <w:nsid w:val="3AAF1615"/>
    <w:multiLevelType w:val="hybridMultilevel"/>
    <w:tmpl w:val="9384C4BC"/>
    <w:lvl w:ilvl="0" w:tplc="02C6E1DA">
      <w:start w:val="1"/>
      <w:numFmt w:val="decimal"/>
      <w:lvlText w:val="%1."/>
      <w:lvlJc w:val="left"/>
      <w:pPr>
        <w:ind w:left="921" w:hanging="701"/>
        <w:jc w:val="left"/>
      </w:pPr>
      <w:rPr>
        <w:rFonts w:hint="default"/>
        <w:w w:val="115"/>
      </w:rPr>
    </w:lvl>
    <w:lvl w:ilvl="1" w:tplc="1DA80170">
      <w:numFmt w:val="bullet"/>
      <w:lvlText w:val="•"/>
      <w:lvlJc w:val="left"/>
      <w:pPr>
        <w:ind w:left="1952" w:hanging="701"/>
      </w:pPr>
      <w:rPr>
        <w:rFonts w:hint="default"/>
      </w:rPr>
    </w:lvl>
    <w:lvl w:ilvl="2" w:tplc="78C833CC">
      <w:numFmt w:val="bullet"/>
      <w:lvlText w:val="•"/>
      <w:lvlJc w:val="left"/>
      <w:pPr>
        <w:ind w:left="2984" w:hanging="701"/>
      </w:pPr>
      <w:rPr>
        <w:rFonts w:hint="default"/>
      </w:rPr>
    </w:lvl>
    <w:lvl w:ilvl="3" w:tplc="91AACBCA">
      <w:numFmt w:val="bullet"/>
      <w:lvlText w:val="•"/>
      <w:lvlJc w:val="left"/>
      <w:pPr>
        <w:ind w:left="4016" w:hanging="701"/>
      </w:pPr>
      <w:rPr>
        <w:rFonts w:hint="default"/>
      </w:rPr>
    </w:lvl>
    <w:lvl w:ilvl="4" w:tplc="9E4E9FA8">
      <w:numFmt w:val="bullet"/>
      <w:lvlText w:val="•"/>
      <w:lvlJc w:val="left"/>
      <w:pPr>
        <w:ind w:left="5048" w:hanging="701"/>
      </w:pPr>
      <w:rPr>
        <w:rFonts w:hint="default"/>
      </w:rPr>
    </w:lvl>
    <w:lvl w:ilvl="5" w:tplc="6EE81A78">
      <w:numFmt w:val="bullet"/>
      <w:lvlText w:val="•"/>
      <w:lvlJc w:val="left"/>
      <w:pPr>
        <w:ind w:left="6080" w:hanging="701"/>
      </w:pPr>
      <w:rPr>
        <w:rFonts w:hint="default"/>
      </w:rPr>
    </w:lvl>
    <w:lvl w:ilvl="6" w:tplc="F1EA4A5C">
      <w:numFmt w:val="bullet"/>
      <w:lvlText w:val="•"/>
      <w:lvlJc w:val="left"/>
      <w:pPr>
        <w:ind w:left="7112" w:hanging="701"/>
      </w:pPr>
      <w:rPr>
        <w:rFonts w:hint="default"/>
      </w:rPr>
    </w:lvl>
    <w:lvl w:ilvl="7" w:tplc="3120F78A">
      <w:numFmt w:val="bullet"/>
      <w:lvlText w:val="•"/>
      <w:lvlJc w:val="left"/>
      <w:pPr>
        <w:ind w:left="8144" w:hanging="701"/>
      </w:pPr>
      <w:rPr>
        <w:rFonts w:hint="default"/>
      </w:rPr>
    </w:lvl>
    <w:lvl w:ilvl="8" w:tplc="EE20E054">
      <w:numFmt w:val="bullet"/>
      <w:lvlText w:val="•"/>
      <w:lvlJc w:val="left"/>
      <w:pPr>
        <w:ind w:left="9176" w:hanging="701"/>
      </w:pPr>
      <w:rPr>
        <w:rFonts w:hint="default"/>
      </w:rPr>
    </w:lvl>
  </w:abstractNum>
  <w:abstractNum w:abstractNumId="9" w15:restartNumberingAfterBreak="0">
    <w:nsid w:val="3EDE07BB"/>
    <w:multiLevelType w:val="hybridMultilevel"/>
    <w:tmpl w:val="9586AC80"/>
    <w:lvl w:ilvl="0" w:tplc="2FF2C848">
      <w:numFmt w:val="bullet"/>
      <w:lvlText w:val="·"/>
      <w:lvlJc w:val="left"/>
      <w:pPr>
        <w:ind w:left="234" w:hanging="119"/>
      </w:pPr>
      <w:rPr>
        <w:rFonts w:ascii="Times New Roman" w:eastAsia="Times New Roman" w:hAnsi="Times New Roman" w:cs="Times New Roman" w:hint="default"/>
        <w:color w:val="AAAAAA"/>
        <w:w w:val="101"/>
        <w:sz w:val="23"/>
        <w:szCs w:val="23"/>
      </w:rPr>
    </w:lvl>
    <w:lvl w:ilvl="1" w:tplc="0D9C8DB6">
      <w:numFmt w:val="bullet"/>
      <w:lvlText w:val="•"/>
      <w:lvlJc w:val="left"/>
      <w:pPr>
        <w:ind w:left="1380" w:hanging="119"/>
      </w:pPr>
      <w:rPr>
        <w:rFonts w:hint="default"/>
      </w:rPr>
    </w:lvl>
    <w:lvl w:ilvl="2" w:tplc="F8E61440">
      <w:numFmt w:val="bullet"/>
      <w:lvlText w:val="•"/>
      <w:lvlJc w:val="left"/>
      <w:pPr>
        <w:ind w:left="2520" w:hanging="119"/>
      </w:pPr>
      <w:rPr>
        <w:rFonts w:hint="default"/>
      </w:rPr>
    </w:lvl>
    <w:lvl w:ilvl="3" w:tplc="282A5324">
      <w:numFmt w:val="bullet"/>
      <w:lvlText w:val="•"/>
      <w:lvlJc w:val="left"/>
      <w:pPr>
        <w:ind w:left="3660" w:hanging="119"/>
      </w:pPr>
      <w:rPr>
        <w:rFonts w:hint="default"/>
      </w:rPr>
    </w:lvl>
    <w:lvl w:ilvl="4" w:tplc="EC1EE3A8">
      <w:numFmt w:val="bullet"/>
      <w:lvlText w:val="•"/>
      <w:lvlJc w:val="left"/>
      <w:pPr>
        <w:ind w:left="4800" w:hanging="119"/>
      </w:pPr>
      <w:rPr>
        <w:rFonts w:hint="default"/>
      </w:rPr>
    </w:lvl>
    <w:lvl w:ilvl="5" w:tplc="31A4D4F8">
      <w:numFmt w:val="bullet"/>
      <w:lvlText w:val="•"/>
      <w:lvlJc w:val="left"/>
      <w:pPr>
        <w:ind w:left="5940" w:hanging="119"/>
      </w:pPr>
      <w:rPr>
        <w:rFonts w:hint="default"/>
      </w:rPr>
    </w:lvl>
    <w:lvl w:ilvl="6" w:tplc="CADCFEB0">
      <w:numFmt w:val="bullet"/>
      <w:lvlText w:val="•"/>
      <w:lvlJc w:val="left"/>
      <w:pPr>
        <w:ind w:left="7080" w:hanging="119"/>
      </w:pPr>
      <w:rPr>
        <w:rFonts w:hint="default"/>
      </w:rPr>
    </w:lvl>
    <w:lvl w:ilvl="7" w:tplc="712ACA8A">
      <w:numFmt w:val="bullet"/>
      <w:lvlText w:val="•"/>
      <w:lvlJc w:val="left"/>
      <w:pPr>
        <w:ind w:left="8220" w:hanging="119"/>
      </w:pPr>
      <w:rPr>
        <w:rFonts w:hint="default"/>
      </w:rPr>
    </w:lvl>
    <w:lvl w:ilvl="8" w:tplc="ACAE0F72">
      <w:numFmt w:val="bullet"/>
      <w:lvlText w:val="•"/>
      <w:lvlJc w:val="left"/>
      <w:pPr>
        <w:ind w:left="9360" w:hanging="119"/>
      </w:pPr>
      <w:rPr>
        <w:rFonts w:hint="default"/>
      </w:rPr>
    </w:lvl>
  </w:abstractNum>
  <w:abstractNum w:abstractNumId="10" w15:restartNumberingAfterBreak="0">
    <w:nsid w:val="3FCC40E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EE3C51"/>
    <w:multiLevelType w:val="multilevel"/>
    <w:tmpl w:val="231092B4"/>
    <w:lvl w:ilvl="0">
      <w:start w:val="1"/>
      <w:numFmt w:val="decimal"/>
      <w:lvlText w:val="%1."/>
      <w:lvlJc w:val="left"/>
      <w:pPr>
        <w:ind w:left="783" w:hanging="693"/>
        <w:jc w:val="left"/>
      </w:pPr>
      <w:rPr>
        <w:rFonts w:hint="default"/>
        <w:w w:val="103"/>
      </w:rPr>
    </w:lvl>
    <w:lvl w:ilvl="1">
      <w:start w:val="1"/>
      <w:numFmt w:val="decimal"/>
      <w:lvlText w:val="%2."/>
      <w:lvlJc w:val="left"/>
      <w:pPr>
        <w:ind w:left="1152" w:hanging="712"/>
        <w:jc w:val="left"/>
      </w:pPr>
      <w:rPr>
        <w:rFonts w:hint="default"/>
        <w:w w:val="106"/>
      </w:rPr>
    </w:lvl>
    <w:lvl w:ilvl="2">
      <w:start w:val="1"/>
      <w:numFmt w:val="decimal"/>
      <w:lvlText w:val="%2.%3"/>
      <w:lvlJc w:val="left"/>
      <w:pPr>
        <w:ind w:left="1107" w:hanging="704"/>
        <w:jc w:val="left"/>
      </w:pPr>
      <w:rPr>
        <w:rFonts w:hint="default"/>
        <w:w w:val="107"/>
      </w:rPr>
    </w:lvl>
    <w:lvl w:ilvl="3">
      <w:numFmt w:val="bullet"/>
      <w:lvlText w:val="•"/>
      <w:lvlJc w:val="left"/>
      <w:pPr>
        <w:ind w:left="1160" w:hanging="704"/>
      </w:pPr>
      <w:rPr>
        <w:rFonts w:hint="default"/>
      </w:rPr>
    </w:lvl>
    <w:lvl w:ilvl="4">
      <w:numFmt w:val="bullet"/>
      <w:lvlText w:val="•"/>
      <w:lvlJc w:val="left"/>
      <w:pPr>
        <w:ind w:left="2480" w:hanging="704"/>
      </w:pPr>
      <w:rPr>
        <w:rFonts w:hint="default"/>
      </w:rPr>
    </w:lvl>
    <w:lvl w:ilvl="5">
      <w:numFmt w:val="bullet"/>
      <w:lvlText w:val="•"/>
      <w:lvlJc w:val="left"/>
      <w:pPr>
        <w:ind w:left="3800" w:hanging="704"/>
      </w:pPr>
      <w:rPr>
        <w:rFonts w:hint="default"/>
      </w:rPr>
    </w:lvl>
    <w:lvl w:ilvl="6">
      <w:numFmt w:val="bullet"/>
      <w:lvlText w:val="•"/>
      <w:lvlJc w:val="left"/>
      <w:pPr>
        <w:ind w:left="5120" w:hanging="704"/>
      </w:pPr>
      <w:rPr>
        <w:rFonts w:hint="default"/>
      </w:rPr>
    </w:lvl>
    <w:lvl w:ilvl="7">
      <w:numFmt w:val="bullet"/>
      <w:lvlText w:val="•"/>
      <w:lvlJc w:val="left"/>
      <w:pPr>
        <w:ind w:left="6440" w:hanging="704"/>
      </w:pPr>
      <w:rPr>
        <w:rFonts w:hint="default"/>
      </w:rPr>
    </w:lvl>
    <w:lvl w:ilvl="8">
      <w:numFmt w:val="bullet"/>
      <w:lvlText w:val="•"/>
      <w:lvlJc w:val="left"/>
      <w:pPr>
        <w:ind w:left="7760" w:hanging="704"/>
      </w:pPr>
      <w:rPr>
        <w:rFonts w:hint="default"/>
      </w:rPr>
    </w:lvl>
  </w:abstractNum>
  <w:abstractNum w:abstractNumId="12" w15:restartNumberingAfterBreak="0">
    <w:nsid w:val="4C5D636F"/>
    <w:multiLevelType w:val="hybridMultilevel"/>
    <w:tmpl w:val="A72859E2"/>
    <w:lvl w:ilvl="0" w:tplc="B4EE93EE">
      <w:start w:val="6"/>
      <w:numFmt w:val="upperRoman"/>
      <w:lvlText w:val="%1."/>
      <w:lvlJc w:val="left"/>
      <w:pPr>
        <w:ind w:left="801" w:hanging="700"/>
        <w:jc w:val="right"/>
      </w:pPr>
      <w:rPr>
        <w:rFonts w:hint="default"/>
        <w:w w:val="109"/>
      </w:rPr>
    </w:lvl>
    <w:lvl w:ilvl="1" w:tplc="8B0E17B0">
      <w:start w:val="1"/>
      <w:numFmt w:val="lowerLetter"/>
      <w:lvlText w:val="%2."/>
      <w:lvlJc w:val="left"/>
      <w:pPr>
        <w:ind w:left="1587" w:hanging="700"/>
        <w:jc w:val="left"/>
      </w:pPr>
      <w:rPr>
        <w:rFonts w:hint="default"/>
        <w:spacing w:val="-11"/>
        <w:w w:val="105"/>
      </w:rPr>
    </w:lvl>
    <w:lvl w:ilvl="2" w:tplc="3AC04A82">
      <w:numFmt w:val="bullet"/>
      <w:lvlText w:val="•"/>
      <w:lvlJc w:val="left"/>
      <w:pPr>
        <w:ind w:left="2664" w:hanging="700"/>
      </w:pPr>
      <w:rPr>
        <w:rFonts w:hint="default"/>
      </w:rPr>
    </w:lvl>
    <w:lvl w:ilvl="3" w:tplc="E848D430">
      <w:numFmt w:val="bullet"/>
      <w:lvlText w:val="•"/>
      <w:lvlJc w:val="left"/>
      <w:pPr>
        <w:ind w:left="3748" w:hanging="700"/>
      </w:pPr>
      <w:rPr>
        <w:rFonts w:hint="default"/>
      </w:rPr>
    </w:lvl>
    <w:lvl w:ilvl="4" w:tplc="D466F28C">
      <w:numFmt w:val="bullet"/>
      <w:lvlText w:val="•"/>
      <w:lvlJc w:val="left"/>
      <w:pPr>
        <w:ind w:left="4833" w:hanging="700"/>
      </w:pPr>
      <w:rPr>
        <w:rFonts w:hint="default"/>
      </w:rPr>
    </w:lvl>
    <w:lvl w:ilvl="5" w:tplc="A4E2ECC8">
      <w:numFmt w:val="bullet"/>
      <w:lvlText w:val="•"/>
      <w:lvlJc w:val="left"/>
      <w:pPr>
        <w:ind w:left="5917" w:hanging="700"/>
      </w:pPr>
      <w:rPr>
        <w:rFonts w:hint="default"/>
      </w:rPr>
    </w:lvl>
    <w:lvl w:ilvl="6" w:tplc="3F12261C">
      <w:numFmt w:val="bullet"/>
      <w:lvlText w:val="•"/>
      <w:lvlJc w:val="left"/>
      <w:pPr>
        <w:ind w:left="7002" w:hanging="700"/>
      </w:pPr>
      <w:rPr>
        <w:rFonts w:hint="default"/>
      </w:rPr>
    </w:lvl>
    <w:lvl w:ilvl="7" w:tplc="5D7E16F2">
      <w:numFmt w:val="bullet"/>
      <w:lvlText w:val="•"/>
      <w:lvlJc w:val="left"/>
      <w:pPr>
        <w:ind w:left="8086" w:hanging="700"/>
      </w:pPr>
      <w:rPr>
        <w:rFonts w:hint="default"/>
      </w:rPr>
    </w:lvl>
    <w:lvl w:ilvl="8" w:tplc="A04AADAC">
      <w:numFmt w:val="bullet"/>
      <w:lvlText w:val="•"/>
      <w:lvlJc w:val="left"/>
      <w:pPr>
        <w:ind w:left="9171" w:hanging="700"/>
      </w:pPr>
      <w:rPr>
        <w:rFonts w:hint="default"/>
      </w:rPr>
    </w:lvl>
  </w:abstractNum>
  <w:abstractNum w:abstractNumId="13" w15:restartNumberingAfterBreak="0">
    <w:nsid w:val="5FA043B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77E227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92A43B6"/>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0613BE"/>
    <w:multiLevelType w:val="hybridMultilevel"/>
    <w:tmpl w:val="1E644A82"/>
    <w:lvl w:ilvl="0" w:tplc="D72C3C10">
      <w:start w:val="1"/>
      <w:numFmt w:val="decimal"/>
      <w:lvlText w:val="%1."/>
      <w:lvlJc w:val="left"/>
      <w:pPr>
        <w:ind w:left="1807" w:hanging="710"/>
        <w:jc w:val="left"/>
      </w:pPr>
      <w:rPr>
        <w:rFonts w:hint="default"/>
        <w:w w:val="104"/>
      </w:rPr>
    </w:lvl>
    <w:lvl w:ilvl="1" w:tplc="B1024686">
      <w:numFmt w:val="bullet"/>
      <w:lvlText w:val="•"/>
      <w:lvlJc w:val="left"/>
      <w:pPr>
        <w:ind w:left="2786" w:hanging="710"/>
      </w:pPr>
      <w:rPr>
        <w:rFonts w:hint="default"/>
      </w:rPr>
    </w:lvl>
    <w:lvl w:ilvl="2" w:tplc="07D618DA">
      <w:numFmt w:val="bullet"/>
      <w:lvlText w:val="•"/>
      <w:lvlJc w:val="left"/>
      <w:pPr>
        <w:ind w:left="3772" w:hanging="710"/>
      </w:pPr>
      <w:rPr>
        <w:rFonts w:hint="default"/>
      </w:rPr>
    </w:lvl>
    <w:lvl w:ilvl="3" w:tplc="E182CBDE">
      <w:numFmt w:val="bullet"/>
      <w:lvlText w:val="•"/>
      <w:lvlJc w:val="left"/>
      <w:pPr>
        <w:ind w:left="4758" w:hanging="710"/>
      </w:pPr>
      <w:rPr>
        <w:rFonts w:hint="default"/>
      </w:rPr>
    </w:lvl>
    <w:lvl w:ilvl="4" w:tplc="90BCFA7C">
      <w:numFmt w:val="bullet"/>
      <w:lvlText w:val="•"/>
      <w:lvlJc w:val="left"/>
      <w:pPr>
        <w:ind w:left="5744" w:hanging="710"/>
      </w:pPr>
      <w:rPr>
        <w:rFonts w:hint="default"/>
      </w:rPr>
    </w:lvl>
    <w:lvl w:ilvl="5" w:tplc="FDC06F64">
      <w:numFmt w:val="bullet"/>
      <w:lvlText w:val="•"/>
      <w:lvlJc w:val="left"/>
      <w:pPr>
        <w:ind w:left="6730" w:hanging="710"/>
      </w:pPr>
      <w:rPr>
        <w:rFonts w:hint="default"/>
      </w:rPr>
    </w:lvl>
    <w:lvl w:ilvl="6" w:tplc="C3EA61D0">
      <w:numFmt w:val="bullet"/>
      <w:lvlText w:val="•"/>
      <w:lvlJc w:val="left"/>
      <w:pPr>
        <w:ind w:left="7716" w:hanging="710"/>
      </w:pPr>
      <w:rPr>
        <w:rFonts w:hint="default"/>
      </w:rPr>
    </w:lvl>
    <w:lvl w:ilvl="7" w:tplc="DE46D2DA">
      <w:numFmt w:val="bullet"/>
      <w:lvlText w:val="•"/>
      <w:lvlJc w:val="left"/>
      <w:pPr>
        <w:ind w:left="8702" w:hanging="710"/>
      </w:pPr>
      <w:rPr>
        <w:rFonts w:hint="default"/>
      </w:rPr>
    </w:lvl>
    <w:lvl w:ilvl="8" w:tplc="6AF4880A">
      <w:numFmt w:val="bullet"/>
      <w:lvlText w:val="•"/>
      <w:lvlJc w:val="left"/>
      <w:pPr>
        <w:ind w:left="9688" w:hanging="710"/>
      </w:pPr>
      <w:rPr>
        <w:rFonts w:hint="default"/>
      </w:rPr>
    </w:lvl>
  </w:abstractNum>
  <w:num w:numId="1">
    <w:abstractNumId w:val="9"/>
  </w:num>
  <w:num w:numId="2">
    <w:abstractNumId w:val="16"/>
  </w:num>
  <w:num w:numId="3">
    <w:abstractNumId w:val="11"/>
  </w:num>
  <w:num w:numId="4">
    <w:abstractNumId w:val="8"/>
  </w:num>
  <w:num w:numId="5">
    <w:abstractNumId w:val="12"/>
  </w:num>
  <w:num w:numId="6">
    <w:abstractNumId w:val="2"/>
  </w:num>
  <w:num w:numId="7">
    <w:abstractNumId w:val="0"/>
  </w:num>
  <w:num w:numId="8">
    <w:abstractNumId w:val="5"/>
  </w:num>
  <w:num w:numId="9">
    <w:abstractNumId w:val="7"/>
  </w:num>
  <w:num w:numId="10">
    <w:abstractNumId w:val="6"/>
  </w:num>
  <w:num w:numId="11">
    <w:abstractNumId w:val="14"/>
  </w:num>
  <w:num w:numId="12">
    <w:abstractNumId w:val="13"/>
  </w:num>
  <w:num w:numId="13">
    <w:abstractNumId w:val="3"/>
  </w:num>
  <w:num w:numId="14">
    <w:abstractNumId w:val="4"/>
  </w:num>
  <w:num w:numId="15">
    <w:abstractNumId w:val="1"/>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11C"/>
    <w:rsid w:val="008C55C8"/>
    <w:rsid w:val="009832E7"/>
    <w:rsid w:val="00FC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0D7E4E95"/>
  <w15:chartTrackingRefBased/>
  <w15:docId w15:val="{34EA986B-4A8B-40EF-A665-17E1642BA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C711C"/>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FC711C"/>
    <w:pPr>
      <w:spacing w:before="77"/>
      <w:ind w:left="40"/>
      <w:outlineLvl w:val="0"/>
    </w:pPr>
    <w:rPr>
      <w:b/>
      <w:bCs/>
      <w:sz w:val="24"/>
      <w:szCs w:val="24"/>
    </w:rPr>
  </w:style>
  <w:style w:type="paragraph" w:styleId="Heading2">
    <w:name w:val="heading 2"/>
    <w:basedOn w:val="Normal"/>
    <w:link w:val="Heading2Char"/>
    <w:uiPriority w:val="1"/>
    <w:qFormat/>
    <w:rsid w:val="00FC711C"/>
    <w:pPr>
      <w:ind w:left="636"/>
      <w:outlineLvl w:val="1"/>
    </w:pPr>
    <w:rPr>
      <w:sz w:val="24"/>
      <w:szCs w:val="24"/>
    </w:rPr>
  </w:style>
  <w:style w:type="paragraph" w:styleId="Heading3">
    <w:name w:val="heading 3"/>
    <w:basedOn w:val="Normal"/>
    <w:link w:val="Heading3Char"/>
    <w:uiPriority w:val="1"/>
    <w:qFormat/>
    <w:rsid w:val="00FC711C"/>
    <w:pPr>
      <w:ind w:left="103"/>
      <w:outlineLvl w:val="2"/>
    </w:pPr>
    <w:rPr>
      <w:b/>
      <w:bCs/>
      <w:sz w:val="23"/>
      <w:szCs w:val="23"/>
      <w:u w:val="single" w:color="000000"/>
    </w:rPr>
  </w:style>
  <w:style w:type="paragraph" w:styleId="Heading4">
    <w:name w:val="heading 4"/>
    <w:basedOn w:val="Normal"/>
    <w:link w:val="Heading4Char"/>
    <w:uiPriority w:val="1"/>
    <w:qFormat/>
    <w:rsid w:val="00FC711C"/>
    <w:pPr>
      <w:ind w:left="240"/>
      <w:outlineLvl w:val="3"/>
    </w:pPr>
    <w:rPr>
      <w:sz w:val="23"/>
      <w:szCs w:val="23"/>
    </w:rPr>
  </w:style>
  <w:style w:type="paragraph" w:styleId="Heading5">
    <w:name w:val="heading 5"/>
    <w:basedOn w:val="Normal"/>
    <w:link w:val="Heading5Char"/>
    <w:uiPriority w:val="1"/>
    <w:qFormat/>
    <w:rsid w:val="00FC711C"/>
    <w:pPr>
      <w:ind w:left="924" w:hanging="731"/>
      <w:outlineLvl w:val="4"/>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711C"/>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FC711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1"/>
    <w:rsid w:val="00FC711C"/>
    <w:rPr>
      <w:rFonts w:ascii="Times New Roman" w:eastAsia="Times New Roman" w:hAnsi="Times New Roman" w:cs="Times New Roman"/>
      <w:b/>
      <w:bCs/>
      <w:sz w:val="23"/>
      <w:szCs w:val="23"/>
      <w:u w:val="single" w:color="000000"/>
    </w:rPr>
  </w:style>
  <w:style w:type="character" w:customStyle="1" w:styleId="Heading4Char">
    <w:name w:val="Heading 4 Char"/>
    <w:basedOn w:val="DefaultParagraphFont"/>
    <w:link w:val="Heading4"/>
    <w:uiPriority w:val="1"/>
    <w:rsid w:val="00FC711C"/>
    <w:rPr>
      <w:rFonts w:ascii="Times New Roman" w:eastAsia="Times New Roman" w:hAnsi="Times New Roman" w:cs="Times New Roman"/>
      <w:sz w:val="23"/>
      <w:szCs w:val="23"/>
    </w:rPr>
  </w:style>
  <w:style w:type="character" w:customStyle="1" w:styleId="Heading5Char">
    <w:name w:val="Heading 5 Char"/>
    <w:basedOn w:val="DefaultParagraphFont"/>
    <w:link w:val="Heading5"/>
    <w:uiPriority w:val="1"/>
    <w:rsid w:val="00FC711C"/>
    <w:rPr>
      <w:rFonts w:ascii="Times New Roman" w:eastAsia="Times New Roman" w:hAnsi="Times New Roman" w:cs="Times New Roman"/>
      <w:b/>
      <w:bCs/>
      <w:u w:val="single" w:color="000000"/>
    </w:rPr>
  </w:style>
  <w:style w:type="paragraph" w:styleId="BodyText">
    <w:name w:val="Body Text"/>
    <w:basedOn w:val="Normal"/>
    <w:link w:val="BodyTextChar"/>
    <w:uiPriority w:val="1"/>
    <w:qFormat/>
    <w:rsid w:val="00FC711C"/>
  </w:style>
  <w:style w:type="character" w:customStyle="1" w:styleId="BodyTextChar">
    <w:name w:val="Body Text Char"/>
    <w:basedOn w:val="DefaultParagraphFont"/>
    <w:link w:val="BodyText"/>
    <w:uiPriority w:val="1"/>
    <w:rsid w:val="00FC711C"/>
    <w:rPr>
      <w:rFonts w:ascii="Times New Roman" w:eastAsia="Times New Roman" w:hAnsi="Times New Roman" w:cs="Times New Roman"/>
    </w:rPr>
  </w:style>
  <w:style w:type="paragraph" w:styleId="ListParagraph">
    <w:name w:val="List Paragraph"/>
    <w:basedOn w:val="Normal"/>
    <w:uiPriority w:val="1"/>
    <w:qFormat/>
    <w:rsid w:val="00FC711C"/>
    <w:pPr>
      <w:ind w:left="828" w:hanging="710"/>
    </w:pPr>
  </w:style>
  <w:style w:type="paragraph" w:customStyle="1" w:styleId="TableParagraph">
    <w:name w:val="Table Paragraph"/>
    <w:basedOn w:val="Normal"/>
    <w:uiPriority w:val="1"/>
    <w:qFormat/>
    <w:rsid w:val="00FC711C"/>
  </w:style>
  <w:style w:type="character" w:styleId="Hyperlink">
    <w:name w:val="Hyperlink"/>
    <w:basedOn w:val="DefaultParagraphFont"/>
    <w:uiPriority w:val="99"/>
    <w:unhideWhenUsed/>
    <w:rsid w:val="00FC711C"/>
    <w:rPr>
      <w:color w:val="0563C1" w:themeColor="hyperlink"/>
      <w:u w:val="single"/>
    </w:rPr>
  </w:style>
  <w:style w:type="paragraph" w:styleId="Header">
    <w:name w:val="header"/>
    <w:basedOn w:val="Normal"/>
    <w:link w:val="HeaderChar"/>
    <w:uiPriority w:val="99"/>
    <w:unhideWhenUsed/>
    <w:rsid w:val="00FC711C"/>
    <w:pPr>
      <w:tabs>
        <w:tab w:val="center" w:pos="4680"/>
        <w:tab w:val="right" w:pos="9360"/>
      </w:tabs>
    </w:pPr>
  </w:style>
  <w:style w:type="character" w:customStyle="1" w:styleId="HeaderChar">
    <w:name w:val="Header Char"/>
    <w:basedOn w:val="DefaultParagraphFont"/>
    <w:link w:val="Header"/>
    <w:uiPriority w:val="99"/>
    <w:rsid w:val="00FC711C"/>
    <w:rPr>
      <w:rFonts w:ascii="Times New Roman" w:eastAsia="Times New Roman" w:hAnsi="Times New Roman" w:cs="Times New Roman"/>
    </w:rPr>
  </w:style>
  <w:style w:type="paragraph" w:styleId="Footer">
    <w:name w:val="footer"/>
    <w:basedOn w:val="Normal"/>
    <w:link w:val="FooterChar"/>
    <w:uiPriority w:val="99"/>
    <w:unhideWhenUsed/>
    <w:rsid w:val="00FC711C"/>
    <w:pPr>
      <w:tabs>
        <w:tab w:val="center" w:pos="4680"/>
        <w:tab w:val="right" w:pos="9360"/>
      </w:tabs>
    </w:pPr>
  </w:style>
  <w:style w:type="character" w:customStyle="1" w:styleId="FooterChar">
    <w:name w:val="Footer Char"/>
    <w:basedOn w:val="DefaultParagraphFont"/>
    <w:link w:val="Footer"/>
    <w:uiPriority w:val="99"/>
    <w:rsid w:val="00FC711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C711C"/>
    <w:rPr>
      <w:color w:val="954F72" w:themeColor="followedHyperlink"/>
      <w:u w:val="single"/>
    </w:rPr>
  </w:style>
  <w:style w:type="paragraph" w:styleId="BalloonText">
    <w:name w:val="Balloon Text"/>
    <w:basedOn w:val="Normal"/>
    <w:link w:val="BalloonTextChar"/>
    <w:uiPriority w:val="99"/>
    <w:semiHidden/>
    <w:unhideWhenUsed/>
    <w:rsid w:val="00FC71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1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oter" Target="footer8.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oter" Target="footer7.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11" Type="http://schemas.openxmlformats.org/officeDocument/2006/relationships/footer" Target="footer6.xml"/><Relationship Id="rId5" Type="http://schemas.openxmlformats.org/officeDocument/2006/relationships/footer" Target="footer1.xml"/><Relationship Id="rId15" Type="http://schemas.openxmlformats.org/officeDocument/2006/relationships/theme" Target="theme/theme1.xml"/><Relationship Id="rId10" Type="http://schemas.openxmlformats.org/officeDocument/2006/relationships/hyperlink" Target="mailto:jsweet@pulaskicounty.org" TargetMode="Externa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13</Pages>
  <Words>4217</Words>
  <Characters>24038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Edmonds</dc:creator>
  <cp:keywords/>
  <dc:description/>
  <cp:lastModifiedBy>Ashley Edmonds</cp:lastModifiedBy>
  <cp:revision>1</cp:revision>
  <dcterms:created xsi:type="dcterms:W3CDTF">2019-04-19T21:53:00Z</dcterms:created>
  <dcterms:modified xsi:type="dcterms:W3CDTF">2019-04-19T22:06:00Z</dcterms:modified>
</cp:coreProperties>
</file>